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384D10" w:rsidRPr="00251A24" w:rsidRDefault="00251A24" w:rsidP="00251A24">
      <w:pPr>
        <w:ind w:right="-141"/>
        <w:jc w:val="center"/>
        <w:rPr>
          <w:rFonts w:asciiTheme="majorHAnsi" w:hAnsiTheme="majorHAnsi" w:cstheme="majorHAnsi"/>
          <w:b/>
          <w:color w:val="000000" w:themeColor="text1"/>
          <w:sz w:val="28"/>
          <w:lang w:val="nl-NL"/>
        </w:rPr>
      </w:pPr>
      <w:r w:rsidRPr="00251A24">
        <w:rPr>
          <w:rFonts w:asciiTheme="majorHAnsi" w:hAnsiTheme="majorHAnsi" w:cstheme="majorHAnsi"/>
          <w:b/>
          <w:color w:val="000000" w:themeColor="text1"/>
          <w:sz w:val="28"/>
          <w:lang w:val="nl-NL"/>
        </w:rPr>
        <w:t xml:space="preserve">TÓM TẮT </w:t>
      </w:r>
      <w:r w:rsidR="00EE5AAE" w:rsidRPr="00251A24">
        <w:rPr>
          <w:rFonts w:asciiTheme="majorHAnsi" w:hAnsiTheme="majorHAnsi" w:cstheme="majorHAnsi"/>
          <w:b/>
          <w:color w:val="000000" w:themeColor="text1"/>
          <w:sz w:val="28"/>
          <w:lang w:val="nl-NL"/>
        </w:rPr>
        <w:t>ĐỀ TÀI</w:t>
      </w:r>
      <w:r w:rsidRPr="00251A24">
        <w:rPr>
          <w:rFonts w:asciiTheme="majorHAnsi" w:hAnsiTheme="majorHAnsi" w:cstheme="majorHAnsi"/>
          <w:b/>
          <w:color w:val="000000" w:themeColor="text1"/>
          <w:sz w:val="28"/>
          <w:lang w:val="nl-NL"/>
        </w:rPr>
        <w:t>:</w:t>
      </w:r>
    </w:p>
    <w:p w:rsidR="00384D10" w:rsidRPr="00251A24" w:rsidRDefault="002A47DF" w:rsidP="008624A2">
      <w:pPr>
        <w:ind w:right="-141"/>
        <w:jc w:val="center"/>
        <w:rPr>
          <w:rFonts w:asciiTheme="majorHAnsi" w:hAnsiTheme="majorHAnsi" w:cstheme="majorHAnsi"/>
          <w:b/>
          <w:color w:val="000000" w:themeColor="text1"/>
          <w:sz w:val="28"/>
          <w:lang w:val="nl-NL"/>
        </w:rPr>
      </w:pPr>
      <w:r w:rsidRPr="00251A24">
        <w:rPr>
          <w:rFonts w:asciiTheme="majorHAnsi" w:hAnsiTheme="majorHAnsi" w:cstheme="majorHAnsi"/>
          <w:b/>
          <w:color w:val="000000" w:themeColor="text1"/>
          <w:sz w:val="28"/>
          <w:lang w:val="nl-NL"/>
        </w:rPr>
        <w:t xml:space="preserve">NGHIÊN CỨU THIẾT KẾ, CHẾ TẠO VÀ </w:t>
      </w:r>
      <w:r w:rsidR="00384D10" w:rsidRPr="00251A24">
        <w:rPr>
          <w:rFonts w:asciiTheme="majorHAnsi" w:hAnsiTheme="majorHAnsi" w:cstheme="majorHAnsi"/>
          <w:b/>
          <w:color w:val="000000" w:themeColor="text1"/>
          <w:sz w:val="28"/>
          <w:lang w:val="nl-NL"/>
        </w:rPr>
        <w:t xml:space="preserve">LẮP ĐẶT </w:t>
      </w:r>
      <w:r w:rsidRPr="00251A24">
        <w:rPr>
          <w:rFonts w:asciiTheme="majorHAnsi" w:hAnsiTheme="majorHAnsi" w:cstheme="majorHAnsi"/>
          <w:b/>
          <w:color w:val="000000" w:themeColor="text1"/>
          <w:sz w:val="28"/>
          <w:lang w:val="nl-NL"/>
        </w:rPr>
        <w:t>THỬ NGHIỆM</w:t>
      </w:r>
    </w:p>
    <w:p w:rsidR="008624A2" w:rsidRDefault="00384D10" w:rsidP="008624A2">
      <w:pPr>
        <w:tabs>
          <w:tab w:val="left" w:pos="9356"/>
        </w:tabs>
        <w:ind w:right="-424"/>
        <w:jc w:val="center"/>
        <w:rPr>
          <w:rFonts w:asciiTheme="majorHAnsi" w:hAnsiTheme="majorHAnsi" w:cstheme="majorHAnsi"/>
          <w:b/>
          <w:color w:val="000000" w:themeColor="text1"/>
          <w:sz w:val="28"/>
          <w:lang w:val="nl-NL"/>
        </w:rPr>
      </w:pPr>
      <w:r w:rsidRPr="00251A24">
        <w:rPr>
          <w:rFonts w:asciiTheme="majorHAnsi" w:hAnsiTheme="majorHAnsi" w:cstheme="majorHAnsi"/>
          <w:b/>
          <w:color w:val="000000" w:themeColor="text1"/>
          <w:sz w:val="28"/>
          <w:lang w:val="nl-NL"/>
        </w:rPr>
        <w:t>CẢM BIẾN ĐẾM TRỤC DÙNG CHO ĐƯỜNG NGANG</w:t>
      </w:r>
    </w:p>
    <w:p w:rsidR="00F01620" w:rsidRPr="00251A24" w:rsidRDefault="00384D10" w:rsidP="008624A2">
      <w:pPr>
        <w:tabs>
          <w:tab w:val="left" w:pos="9356"/>
        </w:tabs>
        <w:ind w:right="-424"/>
        <w:jc w:val="center"/>
        <w:rPr>
          <w:rFonts w:asciiTheme="majorHAnsi" w:hAnsiTheme="majorHAnsi" w:cstheme="majorHAnsi"/>
          <w:b/>
          <w:iCs/>
          <w:color w:val="000000" w:themeColor="text1"/>
          <w:sz w:val="28"/>
          <w:lang w:val="nl-NL"/>
        </w:rPr>
      </w:pPr>
      <w:r w:rsidRPr="00251A24">
        <w:rPr>
          <w:rFonts w:asciiTheme="majorHAnsi" w:hAnsiTheme="majorHAnsi" w:cstheme="majorHAnsi"/>
          <w:b/>
          <w:color w:val="000000" w:themeColor="text1"/>
          <w:sz w:val="28"/>
          <w:lang w:val="nl-NL"/>
        </w:rPr>
        <w:t>CẢNH BÁO TỰ ĐỘNG</w:t>
      </w:r>
    </w:p>
    <w:p w:rsidR="006D4AF2" w:rsidRPr="00BE701C" w:rsidRDefault="006D4AF2" w:rsidP="008624A2">
      <w:pPr>
        <w:pStyle w:val="Dong10"/>
        <w:spacing w:before="80" w:after="80" w:line="240" w:lineRule="auto"/>
        <w:ind w:hanging="425"/>
        <w:jc w:val="right"/>
        <w:rPr>
          <w:rFonts w:asciiTheme="majorHAnsi" w:hAnsiTheme="majorHAnsi" w:cstheme="majorHAnsi"/>
          <w:color w:val="000000" w:themeColor="text1"/>
          <w:sz w:val="28"/>
          <w:szCs w:val="28"/>
          <w:lang w:val="pt-BR"/>
        </w:rPr>
      </w:pPr>
      <w:r w:rsidRPr="008624A2">
        <w:rPr>
          <w:rFonts w:asciiTheme="majorHAnsi" w:hAnsiTheme="majorHAnsi" w:cstheme="majorHAnsi"/>
          <w:b/>
          <w:bCs/>
          <w:color w:val="000000" w:themeColor="text1"/>
          <w:sz w:val="28"/>
          <w:szCs w:val="28"/>
          <w:lang w:val="pt-BR"/>
        </w:rPr>
        <w:t>Chủ nhiệm đề tài:</w:t>
      </w:r>
      <w:r w:rsidRPr="00BE701C">
        <w:rPr>
          <w:rFonts w:asciiTheme="majorHAnsi" w:hAnsiTheme="majorHAnsi" w:cstheme="majorHAnsi"/>
          <w:color w:val="000000" w:themeColor="text1"/>
          <w:sz w:val="28"/>
          <w:szCs w:val="28"/>
          <w:lang w:val="pt-BR"/>
        </w:rPr>
        <w:t xml:space="preserve"> </w:t>
      </w:r>
      <w:r w:rsidRPr="008624A2">
        <w:rPr>
          <w:rFonts w:asciiTheme="majorHAnsi" w:hAnsiTheme="majorHAnsi" w:cstheme="majorHAnsi"/>
          <w:bCs/>
          <w:color w:val="000000" w:themeColor="text1"/>
          <w:sz w:val="28"/>
          <w:szCs w:val="28"/>
          <w:lang w:val="pt-BR"/>
        </w:rPr>
        <w:t xml:space="preserve">Kỹ sư </w:t>
      </w:r>
      <w:r w:rsidR="00384D10" w:rsidRPr="008624A2">
        <w:rPr>
          <w:rFonts w:asciiTheme="majorHAnsi" w:hAnsiTheme="majorHAnsi" w:cstheme="majorHAnsi"/>
          <w:bCs/>
          <w:color w:val="000000" w:themeColor="text1"/>
          <w:sz w:val="28"/>
          <w:szCs w:val="28"/>
          <w:lang w:val="pt-BR"/>
        </w:rPr>
        <w:t>Phạm Văn Hiệp</w:t>
      </w:r>
    </w:p>
    <w:p w:rsidR="00EE5AAE" w:rsidRPr="00A47C75" w:rsidRDefault="00EE5AAE" w:rsidP="002D2E44">
      <w:pPr>
        <w:spacing w:before="360" w:after="120"/>
        <w:ind w:left="6" w:hanging="6"/>
        <w:jc w:val="both"/>
        <w:rPr>
          <w:rFonts w:asciiTheme="majorHAnsi" w:hAnsiTheme="majorHAnsi" w:cstheme="majorHAnsi"/>
          <w:sz w:val="28"/>
          <w:highlight w:val="white"/>
          <w:lang w:val="nl-NL"/>
        </w:rPr>
      </w:pPr>
      <w:r w:rsidRPr="00A47C75">
        <w:rPr>
          <w:rFonts w:asciiTheme="majorHAnsi" w:hAnsiTheme="majorHAnsi" w:cstheme="majorHAnsi"/>
          <w:sz w:val="28"/>
          <w:highlight w:val="white"/>
          <w:lang w:val="nl-NL"/>
        </w:rPr>
        <w:t>Năm 20</w:t>
      </w:r>
      <w:r w:rsidR="00384D10" w:rsidRPr="00A47C75">
        <w:rPr>
          <w:rFonts w:asciiTheme="majorHAnsi" w:hAnsiTheme="majorHAnsi" w:cstheme="majorHAnsi"/>
          <w:sz w:val="28"/>
          <w:highlight w:val="white"/>
          <w:lang w:val="nl-NL"/>
        </w:rPr>
        <w:t>22</w:t>
      </w:r>
      <w:r w:rsidRPr="00A47C75">
        <w:rPr>
          <w:rFonts w:asciiTheme="majorHAnsi" w:hAnsiTheme="majorHAnsi" w:cstheme="majorHAnsi"/>
          <w:sz w:val="28"/>
          <w:highlight w:val="white"/>
          <w:lang w:val="nl-NL"/>
        </w:rPr>
        <w:t xml:space="preserve">, Công </w:t>
      </w:r>
      <w:r w:rsidR="002A47DF" w:rsidRPr="00A47C75">
        <w:rPr>
          <w:rFonts w:asciiTheme="majorHAnsi" w:hAnsiTheme="majorHAnsi" w:cstheme="majorHAnsi"/>
          <w:sz w:val="28"/>
          <w:highlight w:val="white"/>
          <w:lang w:val="nl-NL"/>
        </w:rPr>
        <w:t xml:space="preserve">ty </w:t>
      </w:r>
      <w:r w:rsidR="00A47C75" w:rsidRPr="00A47C75">
        <w:rPr>
          <w:rFonts w:asciiTheme="majorHAnsi" w:hAnsiTheme="majorHAnsi" w:cstheme="majorHAnsi"/>
          <w:sz w:val="28"/>
          <w:highlight w:val="white"/>
          <w:lang w:val="nl-NL"/>
        </w:rPr>
        <w:t>C</w:t>
      </w:r>
      <w:r w:rsidR="002A47DF" w:rsidRPr="00A47C75">
        <w:rPr>
          <w:rFonts w:asciiTheme="majorHAnsi" w:hAnsiTheme="majorHAnsi" w:cstheme="majorHAnsi"/>
          <w:sz w:val="28"/>
          <w:highlight w:val="white"/>
          <w:lang w:val="nl-NL"/>
        </w:rPr>
        <w:t>ổ phần</w:t>
      </w:r>
      <w:r w:rsidRPr="00A47C75">
        <w:rPr>
          <w:rFonts w:asciiTheme="majorHAnsi" w:hAnsiTheme="majorHAnsi" w:cstheme="majorHAnsi"/>
          <w:sz w:val="28"/>
          <w:highlight w:val="white"/>
          <w:lang w:val="nl-NL"/>
        </w:rPr>
        <w:t xml:space="preserve"> </w:t>
      </w:r>
      <w:r w:rsidR="00726CDC">
        <w:rPr>
          <w:rFonts w:asciiTheme="majorHAnsi" w:hAnsiTheme="majorHAnsi" w:cstheme="majorHAnsi"/>
          <w:sz w:val="28"/>
          <w:highlight w:val="white"/>
          <w:lang w:val="nl-NL"/>
        </w:rPr>
        <w:t>T</w:t>
      </w:r>
      <w:r w:rsidRPr="00A47C75">
        <w:rPr>
          <w:rFonts w:asciiTheme="majorHAnsi" w:hAnsiTheme="majorHAnsi" w:cstheme="majorHAnsi"/>
          <w:sz w:val="28"/>
          <w:highlight w:val="white"/>
          <w:lang w:val="nl-NL"/>
        </w:rPr>
        <w:t xml:space="preserve">hông tin tín hiệu </w:t>
      </w:r>
      <w:r w:rsidR="00A47C75" w:rsidRPr="00A47C75">
        <w:rPr>
          <w:rFonts w:asciiTheme="majorHAnsi" w:hAnsiTheme="majorHAnsi" w:cstheme="majorHAnsi"/>
          <w:sz w:val="28"/>
          <w:highlight w:val="white"/>
          <w:lang w:val="nl-NL"/>
        </w:rPr>
        <w:t>Đ</w:t>
      </w:r>
      <w:r w:rsidRPr="00A47C75">
        <w:rPr>
          <w:rFonts w:asciiTheme="majorHAnsi" w:hAnsiTheme="majorHAnsi" w:cstheme="majorHAnsi"/>
          <w:sz w:val="28"/>
          <w:highlight w:val="white"/>
          <w:lang w:val="nl-NL"/>
        </w:rPr>
        <w:t xml:space="preserve">ường sắt </w:t>
      </w:r>
      <w:r w:rsidR="00384D10" w:rsidRPr="00A47C75">
        <w:rPr>
          <w:rFonts w:asciiTheme="majorHAnsi" w:hAnsiTheme="majorHAnsi" w:cstheme="majorHAnsi"/>
          <w:sz w:val="28"/>
          <w:highlight w:val="white"/>
          <w:lang w:val="nl-NL"/>
        </w:rPr>
        <w:t>Hà Nội</w:t>
      </w:r>
      <w:r w:rsidRPr="00A47C75">
        <w:rPr>
          <w:rFonts w:asciiTheme="majorHAnsi" w:hAnsiTheme="majorHAnsi" w:cstheme="majorHAnsi"/>
          <w:sz w:val="28"/>
          <w:highlight w:val="white"/>
          <w:lang w:val="nl-NL"/>
        </w:rPr>
        <w:t xml:space="preserve"> đã nghiên cứu và thực hiện thành công đề tài KHCN cấp Tổng công ty “</w:t>
      </w:r>
      <w:r w:rsidR="00384D10" w:rsidRPr="00A47C75">
        <w:rPr>
          <w:rFonts w:asciiTheme="majorHAnsi" w:hAnsiTheme="majorHAnsi" w:cstheme="majorHAnsi"/>
          <w:b/>
          <w:i/>
          <w:iCs/>
          <w:sz w:val="28"/>
          <w:lang w:val="nl-NL"/>
        </w:rPr>
        <w:t>Nghiên cứu thiết kế, chế tạo và lắp đặt thử nghiệm cảm biến đếm trục dùng cho đường ngang cảnh báo tự động</w:t>
      </w:r>
      <w:r w:rsidRPr="00A47C75">
        <w:rPr>
          <w:rFonts w:asciiTheme="majorHAnsi" w:hAnsiTheme="majorHAnsi" w:cstheme="majorHAnsi"/>
          <w:sz w:val="28"/>
          <w:highlight w:val="white"/>
          <w:lang w:val="nl-NL"/>
        </w:rPr>
        <w:t xml:space="preserve">”. Đề tài đã được Hội đồng KHCN Tổng công ty nghiệm thu đánh giá </w:t>
      </w:r>
      <w:r w:rsidR="002D2E44">
        <w:rPr>
          <w:rFonts w:asciiTheme="majorHAnsi" w:hAnsiTheme="majorHAnsi" w:cstheme="majorHAnsi"/>
          <w:sz w:val="28"/>
          <w:highlight w:val="white"/>
          <w:lang w:val="nl-NL"/>
        </w:rPr>
        <w:t>là</w:t>
      </w:r>
      <w:r w:rsidRPr="00A47C75">
        <w:rPr>
          <w:rFonts w:asciiTheme="majorHAnsi" w:hAnsiTheme="majorHAnsi" w:cstheme="majorHAnsi"/>
          <w:sz w:val="28"/>
          <w:highlight w:val="white"/>
          <w:lang w:val="nl-NL"/>
        </w:rPr>
        <w:t xml:space="preserve"> </w:t>
      </w:r>
      <w:r w:rsidRPr="00FE3269">
        <w:rPr>
          <w:rFonts w:asciiTheme="majorHAnsi" w:hAnsiTheme="majorHAnsi" w:cstheme="majorHAnsi"/>
          <w:bCs/>
          <w:sz w:val="28"/>
          <w:highlight w:val="white"/>
          <w:lang w:val="nl-NL"/>
        </w:rPr>
        <w:t>Xuất sắc.</w:t>
      </w:r>
    </w:p>
    <w:p w:rsidR="0078486E" w:rsidRPr="00A47C75" w:rsidRDefault="006D4AF2" w:rsidP="00EB495B">
      <w:pPr>
        <w:pStyle w:val="dong1"/>
        <w:rPr>
          <w:rFonts w:asciiTheme="majorHAnsi" w:hAnsiTheme="majorHAnsi" w:cstheme="majorHAnsi"/>
          <w:b/>
          <w:color w:val="000000" w:themeColor="text1"/>
          <w:sz w:val="28"/>
        </w:rPr>
      </w:pPr>
      <w:r w:rsidRPr="00A47C75">
        <w:rPr>
          <w:rFonts w:asciiTheme="majorHAnsi" w:hAnsiTheme="majorHAnsi" w:cstheme="majorHAnsi"/>
          <w:b/>
          <w:color w:val="000000" w:themeColor="text1"/>
          <w:sz w:val="28"/>
        </w:rPr>
        <w:t>1</w:t>
      </w:r>
      <w:r w:rsidR="0078486E" w:rsidRPr="00A47C75">
        <w:rPr>
          <w:rFonts w:asciiTheme="majorHAnsi" w:hAnsiTheme="majorHAnsi" w:cstheme="majorHAnsi"/>
          <w:b/>
          <w:color w:val="000000" w:themeColor="text1"/>
          <w:sz w:val="28"/>
        </w:rPr>
        <w:t xml:space="preserve">. </w:t>
      </w:r>
      <w:r w:rsidR="001C2583" w:rsidRPr="00A47C75">
        <w:rPr>
          <w:rFonts w:asciiTheme="majorHAnsi" w:hAnsiTheme="majorHAnsi" w:cstheme="majorHAnsi"/>
          <w:b/>
          <w:color w:val="000000" w:themeColor="text1"/>
          <w:sz w:val="28"/>
        </w:rPr>
        <w:t>S</w:t>
      </w:r>
      <w:r w:rsidR="0078486E" w:rsidRPr="00A47C75">
        <w:rPr>
          <w:rFonts w:asciiTheme="majorHAnsi" w:hAnsiTheme="majorHAnsi" w:cstheme="majorHAnsi"/>
          <w:b/>
          <w:color w:val="000000" w:themeColor="text1"/>
          <w:sz w:val="28"/>
        </w:rPr>
        <w:t>ự cần thiết, tính cấp bách và thực tiễn của đề tài</w:t>
      </w:r>
    </w:p>
    <w:p w:rsidR="007C726E" w:rsidRPr="00A47C75" w:rsidRDefault="007C726E" w:rsidP="007C726E">
      <w:pPr>
        <w:spacing w:before="140" w:after="140" w:line="320" w:lineRule="exact"/>
        <w:ind w:firstLine="720"/>
        <w:jc w:val="both"/>
        <w:rPr>
          <w:rFonts w:asciiTheme="majorHAnsi" w:hAnsiTheme="majorHAnsi" w:cstheme="majorHAnsi"/>
          <w:sz w:val="28"/>
          <w:lang w:val="nl-NL"/>
        </w:rPr>
      </w:pPr>
      <w:r w:rsidRPr="00A47C75">
        <w:rPr>
          <w:rFonts w:asciiTheme="majorHAnsi" w:hAnsiTheme="majorHAnsi" w:cstheme="majorHAnsi"/>
          <w:sz w:val="28"/>
          <w:lang w:val="nl-NL"/>
        </w:rPr>
        <w:t>An toàn giao thông là giá trị cốt lõi của vận tải đường sắt, trong tất cả các khâu từ tổ chức khai thác đến các hệ thống phục vụ chạy tàu, đặc biệt là các nút giao cắt. Đường sắt ở các nước trên thế giới đã áp dụng rất nhiều loại hình và công nghệ mới nhằm nâng cao độ an toàn; như Pháp, Đức,</w:t>
      </w:r>
      <w:r w:rsidR="003D38A3">
        <w:rPr>
          <w:rFonts w:asciiTheme="majorHAnsi" w:hAnsiTheme="majorHAnsi" w:cstheme="majorHAnsi"/>
          <w:sz w:val="28"/>
          <w:lang w:val="nl-NL"/>
        </w:rPr>
        <w:t xml:space="preserve"> Nhật Bản, Hàn Quốc, Trung Quốc.</w:t>
      </w:r>
      <w:r w:rsidRPr="00A47C75">
        <w:rPr>
          <w:rFonts w:asciiTheme="majorHAnsi" w:hAnsiTheme="majorHAnsi" w:cstheme="majorHAnsi"/>
          <w:sz w:val="28"/>
          <w:lang w:val="nl-NL"/>
        </w:rPr>
        <w:t>.. đã nghiên cứu và phát triển các hệ thống đường ngang cảnh báo tự động ứng dụng cảm biến đếm trục. Có thể thấy hệ thống cảm biến đếm trục đóng vai trò rất quan trọng, là nơi cung cấp dữ liệu để phục vụ cho trung tâm xử lý ra quyết định, lỗi hỏng mắt xích này sẽ vô hiệu năng lực phòng vệ tại các nút giao cắt. Do vậy thông tin của cảm biến đếm trục đưa ra phải luôn chính xác, đạt độ tin cậy cao, bền bỉ trong mọi môi trường khắc nghiệt. Và quan trọng là phải tự nhận biết báo cáo các rủi ro mà cảm biến đang gặp, thông tin kịp thời tới các khâu dịch vụ kỹ thuật để xử lý triệt để. Việc cải tạo nâng cấp hệ thống cảm biến đếm trục trong hoạt động của các đường ngang giúp tăng cường an toàn giao thông, góp phần giảm thiểu tai nạn đường sắt.</w:t>
      </w:r>
    </w:p>
    <w:p w:rsidR="007C726E" w:rsidRPr="00A47C75" w:rsidRDefault="007C726E" w:rsidP="007C726E">
      <w:pPr>
        <w:spacing w:before="140" w:after="140" w:line="320" w:lineRule="exact"/>
        <w:ind w:firstLine="709"/>
        <w:jc w:val="both"/>
        <w:rPr>
          <w:rFonts w:asciiTheme="majorHAnsi" w:eastAsia="Arial" w:hAnsiTheme="majorHAnsi" w:cstheme="majorHAnsi"/>
          <w:sz w:val="28"/>
          <w:lang w:val="nl-NL"/>
        </w:rPr>
      </w:pPr>
      <w:r w:rsidRPr="00A47C75">
        <w:rPr>
          <w:rFonts w:asciiTheme="majorHAnsi" w:eastAsia="Arial" w:hAnsiTheme="majorHAnsi" w:cstheme="majorHAnsi"/>
          <w:sz w:val="28"/>
          <w:lang w:val="nl-NL"/>
        </w:rPr>
        <w:t xml:space="preserve">Trên các tuyến đường sắt quốc gia Việt Nam hiện nay, đường ngang cảnh báo tự động, có người </w:t>
      </w:r>
      <w:r w:rsidRPr="003D38A3">
        <w:rPr>
          <w:rFonts w:asciiTheme="majorHAnsi" w:eastAsia="Arial" w:hAnsiTheme="majorHAnsi" w:cstheme="majorHAnsi"/>
          <w:sz w:val="28"/>
          <w:lang w:val="nl-NL"/>
        </w:rPr>
        <w:t xml:space="preserve">gác đang sử dụng cảm biến từ hoặc cảm biến địa chấn; </w:t>
      </w:r>
      <w:r w:rsidRPr="00A47C75">
        <w:rPr>
          <w:rFonts w:asciiTheme="majorHAnsi" w:eastAsia="Arial" w:hAnsiTheme="majorHAnsi" w:cstheme="majorHAnsi"/>
          <w:sz w:val="28"/>
          <w:lang w:val="nl-NL"/>
        </w:rPr>
        <w:t xml:space="preserve">các loại cảm biến này không có tính năng đếm trục, dễ bị can nhiễu, nhiễu dẫn, không tự phát hiện điều kiện bất thường… là nguyên nhân nhận biết sai trục bánh tàu, đưa ra thông tin sai, cảnh báo sự kiện không chính xác. Đặc biệt theo lộ trình, tất cả các đường ngang cảnh báo tự động đã và sẽ lắp đặt cần chắn tự động; để bảo đảm các hệ thống tự động này hoạt động an toàn, thì trách nhiệm đưa thông tin sự kiện cần phải bảo đảm chính xác tin cậy rất cao. Như vậy mới hạn chế đến mức thấp nhất </w:t>
      </w:r>
      <w:r w:rsidRPr="00A47C75">
        <w:rPr>
          <w:rFonts w:asciiTheme="majorHAnsi" w:hAnsiTheme="majorHAnsi" w:cstheme="majorHAnsi"/>
          <w:bCs/>
          <w:sz w:val="28"/>
          <w:lang w:val="nl-NL"/>
        </w:rPr>
        <w:t>tai nạn giao thông</w:t>
      </w:r>
      <w:r w:rsidRPr="00A47C75">
        <w:rPr>
          <w:rFonts w:asciiTheme="majorHAnsi" w:eastAsia="Arial" w:hAnsiTheme="majorHAnsi" w:cstheme="majorHAnsi"/>
          <w:sz w:val="28"/>
          <w:lang w:val="nl-NL"/>
        </w:rPr>
        <w:t>; mặt khác việc ứng dụng cảm biến đếm trục mở ra giải pháp số hóa hạ tầng, góp phần nâng cao hiệu quả quản lý, năng suất lao động, giúp cắt giảm chi phí lao động quản lý, bảo trì kết cấu hạ tầng đường sắt về thông tin tín hiệu.</w:t>
      </w:r>
    </w:p>
    <w:p w:rsidR="007C726E" w:rsidRPr="00A47C75" w:rsidRDefault="007C726E" w:rsidP="007C726E">
      <w:pPr>
        <w:pStyle w:val="Dong11"/>
        <w:spacing w:line="240" w:lineRule="auto"/>
        <w:ind w:left="0" w:firstLine="709"/>
        <w:rPr>
          <w:rFonts w:asciiTheme="majorHAnsi" w:hAnsiTheme="majorHAnsi" w:cstheme="majorHAnsi"/>
          <w:color w:val="000000" w:themeColor="text1"/>
          <w:sz w:val="28"/>
          <w:szCs w:val="28"/>
          <w:lang w:val="nl-NL"/>
        </w:rPr>
      </w:pPr>
      <w:r w:rsidRPr="00A47C75">
        <w:rPr>
          <w:rFonts w:asciiTheme="majorHAnsi" w:hAnsiTheme="majorHAnsi" w:cstheme="majorHAnsi"/>
          <w:color w:val="000000" w:themeColor="text1"/>
          <w:sz w:val="28"/>
          <w:szCs w:val="28"/>
          <w:lang w:val="nl-NL"/>
        </w:rPr>
        <w:t xml:space="preserve">Từ những lý do nêu trên, với mục tiêu làm chủ công nghệ, chủ động trong công tác cung cấp vật tư giải quyết nhanh chóng trở ngại, cũng như giảm chi phí lắp đặt của hệ thống thiết bị đường ngang cảnh báo tự động, cần thiết phải </w:t>
      </w:r>
      <w:r w:rsidR="00A47C75" w:rsidRPr="00A47C75">
        <w:rPr>
          <w:rFonts w:asciiTheme="majorHAnsi" w:hAnsiTheme="majorHAnsi" w:cstheme="majorHAnsi"/>
          <w:color w:val="000000" w:themeColor="text1"/>
          <w:sz w:val="28"/>
          <w:szCs w:val="28"/>
          <w:lang w:val="nl-NL"/>
        </w:rPr>
        <w:t>thực hiện “</w:t>
      </w:r>
      <w:r w:rsidRPr="00A47C75">
        <w:rPr>
          <w:rFonts w:asciiTheme="majorHAnsi" w:hAnsiTheme="majorHAnsi" w:cstheme="majorHAnsi"/>
          <w:b/>
          <w:i/>
          <w:iCs/>
          <w:sz w:val="28"/>
          <w:szCs w:val="28"/>
          <w:lang w:val="nl-NL"/>
        </w:rPr>
        <w:t>Nghiên cứu thiết kế, chế tạo và lắp đặt thử nghiệm cảm biến đếm trục dùng cho đường ngang cảnh báo tự động</w:t>
      </w:r>
      <w:r w:rsidR="00A47C75" w:rsidRPr="00A47C75">
        <w:rPr>
          <w:rFonts w:asciiTheme="majorHAnsi" w:hAnsiTheme="majorHAnsi" w:cstheme="majorHAnsi"/>
          <w:b/>
          <w:i/>
          <w:iCs/>
          <w:sz w:val="28"/>
          <w:szCs w:val="28"/>
          <w:lang w:val="nl-NL"/>
        </w:rPr>
        <w:t>”</w:t>
      </w:r>
      <w:r w:rsidRPr="00A47C75">
        <w:rPr>
          <w:rFonts w:asciiTheme="majorHAnsi" w:hAnsiTheme="majorHAnsi" w:cstheme="majorHAnsi"/>
          <w:b/>
          <w:i/>
          <w:color w:val="000000" w:themeColor="text1"/>
          <w:sz w:val="28"/>
          <w:szCs w:val="28"/>
          <w:lang w:val="nl-NL"/>
        </w:rPr>
        <w:t xml:space="preserve"> </w:t>
      </w:r>
      <w:r w:rsidRPr="00A47C75">
        <w:rPr>
          <w:rFonts w:asciiTheme="majorHAnsi" w:hAnsiTheme="majorHAnsi" w:cstheme="majorHAnsi"/>
          <w:color w:val="000000" w:themeColor="text1"/>
          <w:sz w:val="28"/>
          <w:szCs w:val="28"/>
          <w:lang w:val="nl-NL"/>
        </w:rPr>
        <w:t xml:space="preserve">đáp ứng </w:t>
      </w:r>
      <w:r w:rsidRPr="00A47C75">
        <w:rPr>
          <w:rFonts w:asciiTheme="majorHAnsi" w:hAnsiTheme="majorHAnsi" w:cstheme="majorHAnsi"/>
          <w:sz w:val="28"/>
          <w:szCs w:val="28"/>
          <w:lang w:val="nl-NL"/>
        </w:rPr>
        <w:t>Quy chuẩn kỹ thuật Quốc gia về hệ thống thiết bị phòng vệ đường ngang cảnh báo tự động - QCVN 104:2019/BGTVT, đảm bảo phát hiện đoàn tàu trong dải tốc độ  từ  ≥ 0 km/h đến 120 km/h</w:t>
      </w:r>
      <w:r w:rsidRPr="00A47C75">
        <w:rPr>
          <w:rFonts w:asciiTheme="majorHAnsi" w:hAnsiTheme="majorHAnsi" w:cstheme="majorHAnsi"/>
          <w:color w:val="000000" w:themeColor="text1"/>
          <w:sz w:val="28"/>
          <w:szCs w:val="28"/>
          <w:lang w:val="nl-NL"/>
        </w:rPr>
        <w:t>.</w:t>
      </w:r>
    </w:p>
    <w:p w:rsidR="006D4AF2" w:rsidRPr="00A47C75" w:rsidRDefault="006D4AF2" w:rsidP="003E7163">
      <w:pPr>
        <w:pStyle w:val="Dong10"/>
        <w:spacing w:before="100" w:after="100"/>
        <w:ind w:left="0"/>
        <w:rPr>
          <w:rFonts w:asciiTheme="majorHAnsi" w:hAnsiTheme="majorHAnsi" w:cstheme="majorHAnsi"/>
          <w:b/>
          <w:color w:val="000000" w:themeColor="text1"/>
          <w:sz w:val="28"/>
          <w:szCs w:val="28"/>
        </w:rPr>
      </w:pPr>
      <w:r w:rsidRPr="00A47C75">
        <w:rPr>
          <w:rFonts w:asciiTheme="majorHAnsi" w:hAnsiTheme="majorHAnsi" w:cstheme="majorHAnsi"/>
          <w:b/>
          <w:color w:val="000000" w:themeColor="text1"/>
          <w:sz w:val="28"/>
          <w:szCs w:val="28"/>
        </w:rPr>
        <w:lastRenderedPageBreak/>
        <w:t>2</w:t>
      </w:r>
      <w:r w:rsidR="00A95384" w:rsidRPr="00A47C75">
        <w:rPr>
          <w:rFonts w:asciiTheme="majorHAnsi" w:hAnsiTheme="majorHAnsi" w:cstheme="majorHAnsi"/>
          <w:b/>
          <w:color w:val="000000" w:themeColor="text1"/>
          <w:sz w:val="28"/>
          <w:szCs w:val="28"/>
        </w:rPr>
        <w:t xml:space="preserve">. </w:t>
      </w:r>
      <w:r w:rsidRPr="00A47C75">
        <w:rPr>
          <w:rFonts w:asciiTheme="majorHAnsi" w:hAnsiTheme="majorHAnsi" w:cstheme="majorHAnsi"/>
          <w:b/>
          <w:color w:val="000000" w:themeColor="text1"/>
          <w:sz w:val="28"/>
          <w:szCs w:val="28"/>
        </w:rPr>
        <w:t>Kết quả nghiên cứu</w:t>
      </w:r>
    </w:p>
    <w:p w:rsidR="003F37E6" w:rsidRPr="00A47C75" w:rsidRDefault="003F37E6" w:rsidP="007C726E">
      <w:pPr>
        <w:pStyle w:val="Dong11"/>
        <w:spacing w:line="240" w:lineRule="auto"/>
        <w:ind w:left="0" w:firstLine="425"/>
        <w:rPr>
          <w:rFonts w:asciiTheme="majorHAnsi" w:hAnsiTheme="majorHAnsi" w:cstheme="majorHAnsi"/>
          <w:sz w:val="28"/>
          <w:szCs w:val="28"/>
          <w:lang w:val="nl-NL"/>
        </w:rPr>
      </w:pPr>
      <w:r w:rsidRPr="00A47C75">
        <w:rPr>
          <w:rFonts w:asciiTheme="majorHAnsi" w:hAnsiTheme="majorHAnsi" w:cstheme="majorHAnsi"/>
          <w:sz w:val="28"/>
          <w:szCs w:val="28"/>
          <w:lang w:val="nl-NL"/>
        </w:rPr>
        <w:t xml:space="preserve">Sau khi phân tích đánh giá </w:t>
      </w:r>
      <w:r w:rsidR="007C726E" w:rsidRPr="00A47C75">
        <w:rPr>
          <w:rFonts w:asciiTheme="majorHAnsi" w:hAnsiTheme="majorHAnsi" w:cstheme="majorHAnsi"/>
          <w:sz w:val="28"/>
          <w:szCs w:val="28"/>
          <w:lang w:val="nl-NL"/>
        </w:rPr>
        <w:t>số liệu</w:t>
      </w:r>
      <w:r w:rsidR="00826782" w:rsidRPr="00A47C75">
        <w:rPr>
          <w:rFonts w:asciiTheme="majorHAnsi" w:hAnsiTheme="majorHAnsi" w:cstheme="majorHAnsi"/>
          <w:sz w:val="28"/>
          <w:szCs w:val="28"/>
          <w:lang w:val="nl-NL"/>
        </w:rPr>
        <w:t xml:space="preserve"> liên quan đến các loại hình cảm biến hiện đang sử dụng trên đường sắt</w:t>
      </w:r>
      <w:r w:rsidRPr="00A47C75">
        <w:rPr>
          <w:rFonts w:asciiTheme="majorHAnsi" w:hAnsiTheme="majorHAnsi" w:cstheme="majorHAnsi"/>
          <w:color w:val="000000" w:themeColor="text1"/>
          <w:sz w:val="28"/>
          <w:szCs w:val="28"/>
          <w:lang w:val="nl-NL"/>
        </w:rPr>
        <w:t>. Ban chủ nhiệm đề tài đã nghiên cứu thiết kế</w:t>
      </w:r>
      <w:r w:rsidR="00826782" w:rsidRPr="00A47C75">
        <w:rPr>
          <w:rFonts w:asciiTheme="majorHAnsi" w:hAnsiTheme="majorHAnsi" w:cstheme="majorHAnsi"/>
          <w:color w:val="000000" w:themeColor="text1"/>
          <w:sz w:val="28"/>
          <w:szCs w:val="28"/>
          <w:lang w:val="nl-NL"/>
        </w:rPr>
        <w:t xml:space="preserve"> và</w:t>
      </w:r>
      <w:r w:rsidRPr="00A47C75">
        <w:rPr>
          <w:rFonts w:asciiTheme="majorHAnsi" w:hAnsiTheme="majorHAnsi" w:cstheme="majorHAnsi"/>
          <w:color w:val="000000" w:themeColor="text1"/>
          <w:sz w:val="28"/>
          <w:szCs w:val="28"/>
          <w:lang w:val="nl-NL"/>
        </w:rPr>
        <w:t xml:space="preserve"> chế tạo mới </w:t>
      </w:r>
      <w:r w:rsidR="00826782" w:rsidRPr="00A47C75">
        <w:rPr>
          <w:rFonts w:asciiTheme="majorHAnsi" w:hAnsiTheme="majorHAnsi" w:cstheme="majorHAnsi"/>
          <w:color w:val="000000" w:themeColor="text1"/>
          <w:sz w:val="28"/>
          <w:szCs w:val="28"/>
          <w:lang w:val="nl-NL"/>
        </w:rPr>
        <w:t>cảm biến đếm trục dùng cho đường ngang cảnh báo tự động</w:t>
      </w:r>
      <w:r w:rsidRPr="00A47C75">
        <w:rPr>
          <w:rFonts w:asciiTheme="majorHAnsi" w:hAnsiTheme="majorHAnsi" w:cstheme="majorHAnsi"/>
          <w:sz w:val="28"/>
          <w:szCs w:val="28"/>
          <w:lang w:val="nl-NL"/>
        </w:rPr>
        <w:t xml:space="preserve">, với tính năng kỹ thuật </w:t>
      </w:r>
      <w:r w:rsidR="00826782" w:rsidRPr="00A47C75">
        <w:rPr>
          <w:rFonts w:asciiTheme="majorHAnsi" w:hAnsiTheme="majorHAnsi" w:cstheme="majorHAnsi"/>
          <w:color w:val="000000" w:themeColor="text1"/>
          <w:sz w:val="28"/>
          <w:szCs w:val="28"/>
          <w:lang w:val="nl-NL"/>
        </w:rPr>
        <w:t xml:space="preserve">đáp ứng </w:t>
      </w:r>
      <w:r w:rsidR="00826782" w:rsidRPr="00A47C75">
        <w:rPr>
          <w:rFonts w:asciiTheme="majorHAnsi" w:hAnsiTheme="majorHAnsi" w:cstheme="majorHAnsi"/>
          <w:sz w:val="28"/>
          <w:szCs w:val="28"/>
          <w:lang w:val="nl-NL"/>
        </w:rPr>
        <w:t>Quy chuẩn kỹ thuật Quốc gia về hệ thống thiết bị phòng vệ đường ngang cảnh báo tự động - QCVN 104:2019/BGTVT, đảm bảo phát hiện đoàn tàu trong dải tốc độ  từ  ≥ 0 km/h đến 120 km/h. Sản phẩm</w:t>
      </w:r>
      <w:r w:rsidRPr="00A47C75">
        <w:rPr>
          <w:rFonts w:asciiTheme="majorHAnsi" w:hAnsiTheme="majorHAnsi" w:cstheme="majorHAnsi"/>
          <w:sz w:val="28"/>
          <w:szCs w:val="28"/>
          <w:lang w:val="nl-NL"/>
        </w:rPr>
        <w:t xml:space="preserve"> </w:t>
      </w:r>
      <w:r w:rsidR="00826782" w:rsidRPr="00A47C75">
        <w:rPr>
          <w:rFonts w:asciiTheme="majorHAnsi" w:hAnsiTheme="majorHAnsi" w:cstheme="majorHAnsi"/>
          <w:sz w:val="28"/>
          <w:szCs w:val="28"/>
          <w:lang w:val="nl-NL"/>
        </w:rPr>
        <w:t xml:space="preserve">đã được </w:t>
      </w:r>
      <w:r w:rsidR="006E3572" w:rsidRPr="00A47C75">
        <w:rPr>
          <w:rFonts w:asciiTheme="majorHAnsi" w:hAnsiTheme="majorHAnsi" w:cstheme="majorHAnsi"/>
          <w:sz w:val="28"/>
          <w:szCs w:val="28"/>
          <w:lang w:val="nl-NL"/>
        </w:rPr>
        <w:t xml:space="preserve">Công ty </w:t>
      </w:r>
      <w:r w:rsidR="00A47C75" w:rsidRPr="00A47C75">
        <w:rPr>
          <w:rFonts w:asciiTheme="majorHAnsi" w:hAnsiTheme="majorHAnsi" w:cstheme="majorHAnsi"/>
          <w:sz w:val="28"/>
          <w:szCs w:val="28"/>
          <w:lang w:val="nl-NL"/>
        </w:rPr>
        <w:t>C</w:t>
      </w:r>
      <w:r w:rsidR="006E3572" w:rsidRPr="00A47C75">
        <w:rPr>
          <w:rFonts w:asciiTheme="majorHAnsi" w:hAnsiTheme="majorHAnsi" w:cstheme="majorHAnsi"/>
          <w:sz w:val="28"/>
          <w:szCs w:val="28"/>
          <w:lang w:val="nl-NL"/>
        </w:rPr>
        <w:t xml:space="preserve">ổ phần </w:t>
      </w:r>
      <w:r w:rsidR="00A47C75" w:rsidRPr="00A47C75">
        <w:rPr>
          <w:rFonts w:asciiTheme="majorHAnsi" w:hAnsiTheme="majorHAnsi" w:cstheme="majorHAnsi"/>
          <w:sz w:val="28"/>
          <w:szCs w:val="28"/>
          <w:lang w:val="nl-NL"/>
        </w:rPr>
        <w:t>C</w:t>
      </w:r>
      <w:r w:rsidR="006E3572" w:rsidRPr="00A47C75">
        <w:rPr>
          <w:rFonts w:asciiTheme="majorHAnsi" w:hAnsiTheme="majorHAnsi" w:cstheme="majorHAnsi"/>
          <w:sz w:val="28"/>
          <w:szCs w:val="28"/>
          <w:lang w:val="nl-NL"/>
        </w:rPr>
        <w:t xml:space="preserve">hứng nhận và </w:t>
      </w:r>
      <w:r w:rsidR="00A47C75" w:rsidRPr="00A47C75">
        <w:rPr>
          <w:rFonts w:asciiTheme="majorHAnsi" w:hAnsiTheme="majorHAnsi" w:cstheme="majorHAnsi"/>
          <w:sz w:val="28"/>
          <w:szCs w:val="28"/>
          <w:lang w:val="nl-NL"/>
        </w:rPr>
        <w:t>K</w:t>
      </w:r>
      <w:r w:rsidR="006E3572" w:rsidRPr="00A47C75">
        <w:rPr>
          <w:rFonts w:asciiTheme="majorHAnsi" w:hAnsiTheme="majorHAnsi" w:cstheme="majorHAnsi"/>
          <w:sz w:val="28"/>
          <w:szCs w:val="28"/>
          <w:lang w:val="nl-NL"/>
        </w:rPr>
        <w:t xml:space="preserve">iểm định </w:t>
      </w:r>
      <w:r w:rsidR="00826782" w:rsidRPr="00A47C75">
        <w:rPr>
          <w:rFonts w:asciiTheme="majorHAnsi" w:hAnsiTheme="majorHAnsi" w:cstheme="majorHAnsi"/>
          <w:sz w:val="28"/>
          <w:szCs w:val="28"/>
          <w:lang w:val="nl-NL"/>
        </w:rPr>
        <w:t xml:space="preserve">Vinacontrol cấp giấy chứng nhận </w:t>
      </w:r>
      <w:r w:rsidR="008A3723" w:rsidRPr="00A47C75">
        <w:rPr>
          <w:rFonts w:asciiTheme="majorHAnsi" w:hAnsiTheme="majorHAnsi" w:cstheme="majorHAnsi"/>
          <w:sz w:val="28"/>
          <w:szCs w:val="28"/>
          <w:lang w:val="nl-NL"/>
        </w:rPr>
        <w:t>đáp ứng</w:t>
      </w:r>
      <w:r w:rsidR="001A50FC" w:rsidRPr="00A47C75">
        <w:rPr>
          <w:rFonts w:asciiTheme="majorHAnsi" w:hAnsiTheme="majorHAnsi" w:cstheme="majorHAnsi"/>
          <w:sz w:val="28"/>
          <w:szCs w:val="28"/>
          <w:lang w:val="nl-NL"/>
        </w:rPr>
        <w:t xml:space="preserve"> quy chuẩn</w:t>
      </w:r>
      <w:r w:rsidR="00826782" w:rsidRPr="00A47C75">
        <w:rPr>
          <w:rFonts w:asciiTheme="majorHAnsi" w:hAnsiTheme="majorHAnsi" w:cstheme="majorHAnsi"/>
          <w:sz w:val="28"/>
          <w:szCs w:val="28"/>
          <w:lang w:val="nl-NL"/>
        </w:rPr>
        <w:t xml:space="preserve">, </w:t>
      </w:r>
      <w:r w:rsidRPr="00A47C75">
        <w:rPr>
          <w:rFonts w:asciiTheme="majorHAnsi" w:hAnsiTheme="majorHAnsi" w:cstheme="majorHAnsi"/>
          <w:sz w:val="28"/>
          <w:szCs w:val="28"/>
          <w:lang w:val="nl-NL"/>
        </w:rPr>
        <w:t>cụ thể:</w:t>
      </w:r>
    </w:p>
    <w:p w:rsidR="00FB5696" w:rsidRPr="00A47C75" w:rsidRDefault="00FB5696" w:rsidP="00FB5696">
      <w:pPr>
        <w:pStyle w:val="Dong11"/>
        <w:numPr>
          <w:ilvl w:val="0"/>
          <w:numId w:val="35"/>
        </w:numPr>
        <w:spacing w:line="240" w:lineRule="auto"/>
        <w:rPr>
          <w:rFonts w:asciiTheme="majorHAnsi" w:hAnsiTheme="majorHAnsi" w:cstheme="majorHAnsi"/>
          <w:i/>
          <w:sz w:val="28"/>
          <w:szCs w:val="28"/>
          <w:lang w:val="nl-NL"/>
        </w:rPr>
      </w:pPr>
      <w:r w:rsidRPr="00A47C75">
        <w:rPr>
          <w:rFonts w:asciiTheme="majorHAnsi" w:hAnsiTheme="majorHAnsi" w:cstheme="majorHAnsi"/>
          <w:i/>
          <w:sz w:val="28"/>
          <w:szCs w:val="28"/>
          <w:lang w:val="nl-NL"/>
        </w:rPr>
        <w:t>Chức năng</w:t>
      </w:r>
      <w:r w:rsidR="008A0F5E" w:rsidRPr="00A47C75">
        <w:rPr>
          <w:rFonts w:asciiTheme="majorHAnsi" w:hAnsiTheme="majorHAnsi" w:cstheme="majorHAnsi"/>
          <w:i/>
          <w:sz w:val="28"/>
          <w:szCs w:val="28"/>
          <w:lang w:val="nl-NL"/>
        </w:rPr>
        <w:t xml:space="preserve"> thiết bị phát hiện tàu</w:t>
      </w:r>
      <w:r w:rsidRPr="00A47C75">
        <w:rPr>
          <w:rFonts w:asciiTheme="majorHAnsi" w:hAnsiTheme="majorHAnsi" w:cstheme="majorHAnsi"/>
          <w:i/>
          <w:sz w:val="28"/>
          <w:szCs w:val="28"/>
          <w:lang w:val="nl-NL"/>
        </w:rPr>
        <w:t>:</w:t>
      </w:r>
      <w:r w:rsidR="001A50FC" w:rsidRPr="00A47C75">
        <w:rPr>
          <w:rFonts w:asciiTheme="majorHAnsi" w:hAnsiTheme="majorHAnsi" w:cstheme="majorHAnsi"/>
          <w:i/>
          <w:sz w:val="28"/>
          <w:szCs w:val="28"/>
          <w:lang w:val="nl-NL"/>
        </w:rPr>
        <w:t xml:space="preserve"> </w:t>
      </w:r>
    </w:p>
    <w:p w:rsidR="00CB78CE" w:rsidRPr="00A47C75" w:rsidRDefault="00FB5696" w:rsidP="00E55624">
      <w:pPr>
        <w:pStyle w:val="BodyText"/>
        <w:numPr>
          <w:ilvl w:val="0"/>
          <w:numId w:val="36"/>
        </w:numPr>
        <w:spacing w:line="276" w:lineRule="auto"/>
        <w:jc w:val="both"/>
        <w:rPr>
          <w:rFonts w:asciiTheme="majorHAnsi" w:hAnsiTheme="majorHAnsi" w:cstheme="majorHAnsi"/>
          <w:sz w:val="28"/>
          <w:lang w:val="nl-NL"/>
        </w:rPr>
      </w:pPr>
      <w:r w:rsidRPr="00A47C75">
        <w:rPr>
          <w:rFonts w:asciiTheme="majorHAnsi" w:hAnsiTheme="majorHAnsi" w:cstheme="majorHAnsi"/>
          <w:sz w:val="28"/>
          <w:lang w:val="nl-NL"/>
        </w:rPr>
        <w:t xml:space="preserve">Đếm và gửi số liệu trục </w:t>
      </w:r>
      <w:r w:rsidR="001A50FC" w:rsidRPr="00A47C75">
        <w:rPr>
          <w:rFonts w:asciiTheme="majorHAnsi" w:hAnsiTheme="majorHAnsi" w:cstheme="majorHAnsi"/>
          <w:sz w:val="28"/>
          <w:lang w:val="nl-NL"/>
        </w:rPr>
        <w:t>đếm được qua truyền thông CAN chống nhiễu. Với khả năng kết nối trên 5km cáp tín hiệu tiêu chuẩn tới thiết bị trung tâm;</w:t>
      </w:r>
    </w:p>
    <w:p w:rsidR="001A50FC" w:rsidRPr="00A47C75" w:rsidRDefault="001A50FC" w:rsidP="00E55624">
      <w:pPr>
        <w:pStyle w:val="BodyText"/>
        <w:numPr>
          <w:ilvl w:val="0"/>
          <w:numId w:val="36"/>
        </w:numPr>
        <w:spacing w:line="276" w:lineRule="auto"/>
        <w:jc w:val="both"/>
        <w:rPr>
          <w:rFonts w:asciiTheme="majorHAnsi" w:hAnsiTheme="majorHAnsi" w:cstheme="majorHAnsi"/>
          <w:sz w:val="28"/>
          <w:lang w:val="nl-NL"/>
        </w:rPr>
      </w:pPr>
      <w:r w:rsidRPr="00A47C75">
        <w:rPr>
          <w:rFonts w:asciiTheme="majorHAnsi" w:hAnsiTheme="majorHAnsi" w:cstheme="majorHAnsi"/>
          <w:sz w:val="28"/>
          <w:lang w:val="nl-NL"/>
        </w:rPr>
        <w:t>Liên tục kiểm tra và gửi dữ liệu trạng thái hoạt động về trung tâm, giúp chủ động kiểm soát các sự cố như: vật cản lớn, đứt cáp cảm biến, các lỗi bất thường ...;</w:t>
      </w:r>
    </w:p>
    <w:p w:rsidR="001A50FC" w:rsidRPr="00A47C75" w:rsidRDefault="001A50FC" w:rsidP="00E55624">
      <w:pPr>
        <w:pStyle w:val="BodyText"/>
        <w:numPr>
          <w:ilvl w:val="0"/>
          <w:numId w:val="36"/>
        </w:numPr>
        <w:spacing w:line="276" w:lineRule="auto"/>
        <w:jc w:val="both"/>
        <w:rPr>
          <w:rFonts w:asciiTheme="majorHAnsi" w:hAnsiTheme="majorHAnsi" w:cstheme="majorHAnsi"/>
          <w:sz w:val="28"/>
          <w:lang w:val="nl-NL"/>
        </w:rPr>
      </w:pPr>
      <w:r w:rsidRPr="00A47C75">
        <w:rPr>
          <w:rFonts w:asciiTheme="majorHAnsi" w:hAnsiTheme="majorHAnsi" w:cstheme="majorHAnsi"/>
          <w:sz w:val="28"/>
          <w:lang w:val="nl-NL"/>
        </w:rPr>
        <w:t>Sử dụng tần số siêu âm 23kHz, lọc và xử lý tín hiệu tránh nguồn nhiễu ngoại cảnh;</w:t>
      </w:r>
    </w:p>
    <w:p w:rsidR="001A50FC" w:rsidRPr="00A47C75" w:rsidRDefault="001A50FC" w:rsidP="00E55624">
      <w:pPr>
        <w:pStyle w:val="BodyText"/>
        <w:numPr>
          <w:ilvl w:val="0"/>
          <w:numId w:val="36"/>
        </w:numPr>
        <w:spacing w:line="276" w:lineRule="auto"/>
        <w:jc w:val="both"/>
        <w:rPr>
          <w:rFonts w:asciiTheme="majorHAnsi" w:hAnsiTheme="majorHAnsi" w:cstheme="majorHAnsi"/>
          <w:sz w:val="28"/>
          <w:lang w:val="nl-NL"/>
        </w:rPr>
      </w:pPr>
      <w:r w:rsidRPr="00A47C75">
        <w:rPr>
          <w:rFonts w:asciiTheme="majorHAnsi" w:hAnsiTheme="majorHAnsi" w:cstheme="majorHAnsi"/>
          <w:sz w:val="28"/>
          <w:lang w:val="nl-NL"/>
        </w:rPr>
        <w:t>Gá lắp trên mọi loại ray, vận hành đơn giản, giúp công tác duy tu bảo dưỡng định kỳ thuận tiện;</w:t>
      </w:r>
    </w:p>
    <w:p w:rsidR="001A50FC" w:rsidRPr="00A47C75" w:rsidRDefault="001A50FC" w:rsidP="00E55624">
      <w:pPr>
        <w:pStyle w:val="BodyText"/>
        <w:numPr>
          <w:ilvl w:val="0"/>
          <w:numId w:val="36"/>
        </w:numPr>
        <w:spacing w:line="276" w:lineRule="auto"/>
        <w:jc w:val="both"/>
        <w:rPr>
          <w:rFonts w:asciiTheme="majorHAnsi" w:hAnsiTheme="majorHAnsi" w:cstheme="majorHAnsi"/>
          <w:sz w:val="28"/>
          <w:lang w:val="nl-NL"/>
        </w:rPr>
      </w:pPr>
      <w:r w:rsidRPr="00A47C75">
        <w:rPr>
          <w:rFonts w:asciiTheme="majorHAnsi" w:hAnsiTheme="majorHAnsi" w:cstheme="majorHAnsi"/>
          <w:sz w:val="28"/>
          <w:lang w:val="nl-NL"/>
        </w:rPr>
        <w:t>Chức năng mở rộng ghi lại dữ liệu xung trục bánh tàu, phục vụ công tác phân tích dữ liệu và máy học.</w:t>
      </w:r>
    </w:p>
    <w:p w:rsidR="008A0F5E" w:rsidRPr="00A47C75" w:rsidRDefault="001A50FC" w:rsidP="001A50FC">
      <w:pPr>
        <w:pStyle w:val="Dong11"/>
        <w:numPr>
          <w:ilvl w:val="0"/>
          <w:numId w:val="35"/>
        </w:numPr>
        <w:spacing w:line="240" w:lineRule="auto"/>
        <w:rPr>
          <w:rFonts w:asciiTheme="majorHAnsi" w:hAnsiTheme="majorHAnsi" w:cstheme="majorHAnsi"/>
          <w:i/>
          <w:sz w:val="28"/>
          <w:szCs w:val="28"/>
          <w:lang w:val="nl-NL"/>
        </w:rPr>
      </w:pPr>
      <w:r w:rsidRPr="00A47C75">
        <w:rPr>
          <w:rFonts w:asciiTheme="majorHAnsi" w:hAnsiTheme="majorHAnsi" w:cstheme="majorHAnsi"/>
          <w:i/>
          <w:sz w:val="28"/>
          <w:szCs w:val="28"/>
          <w:lang w:val="nl-NL"/>
        </w:rPr>
        <w:t>Thông số</w:t>
      </w:r>
      <w:r w:rsidR="008A0F5E" w:rsidRPr="00A47C75">
        <w:rPr>
          <w:rFonts w:asciiTheme="majorHAnsi" w:hAnsiTheme="majorHAnsi" w:cstheme="majorHAnsi"/>
          <w:i/>
          <w:sz w:val="28"/>
          <w:szCs w:val="28"/>
          <w:lang w:val="nl-NL"/>
        </w:rPr>
        <w:t xml:space="preserve"> thiết bị phát hiện tàu</w:t>
      </w:r>
      <w:r w:rsidRPr="00A47C75">
        <w:rPr>
          <w:rFonts w:asciiTheme="majorHAnsi" w:hAnsiTheme="majorHAnsi" w:cstheme="majorHAnsi"/>
          <w:i/>
          <w:sz w:val="28"/>
          <w:szCs w:val="28"/>
          <w:lang w:val="nl-NL"/>
        </w:rPr>
        <w:t xml:space="preserve">: </w:t>
      </w:r>
    </w:p>
    <w:p w:rsidR="001A50FC" w:rsidRPr="00A47C75" w:rsidRDefault="001A50FC" w:rsidP="008A0F5E">
      <w:pPr>
        <w:pStyle w:val="Dong11"/>
        <w:spacing w:line="240" w:lineRule="auto"/>
        <w:ind w:left="0" w:firstLine="720"/>
        <w:rPr>
          <w:rFonts w:asciiTheme="majorHAnsi" w:hAnsiTheme="majorHAnsi" w:cstheme="majorHAnsi"/>
          <w:i/>
          <w:sz w:val="28"/>
          <w:szCs w:val="28"/>
          <w:lang w:val="nl-NL"/>
        </w:rPr>
      </w:pPr>
      <w:r w:rsidRPr="00A47C75">
        <w:rPr>
          <w:rFonts w:asciiTheme="majorHAnsi" w:hAnsiTheme="majorHAnsi" w:cstheme="majorHAnsi"/>
          <w:sz w:val="28"/>
          <w:szCs w:val="28"/>
          <w:lang w:val="nl-NL"/>
        </w:rPr>
        <w:t>Thiết bị gồm cặp đầu thu, phát tín hiệu TX, RX và bộ đếm trục AXC. TX lắp phía ngoài, RX lắp phía trong đường ray, AXC lắp trong tủ, hộp kỹ thuật.</w:t>
      </w:r>
    </w:p>
    <w:p w:rsidR="001A50FC" w:rsidRPr="00A47C75" w:rsidRDefault="000634D0" w:rsidP="00E55624">
      <w:pPr>
        <w:pStyle w:val="BodyText"/>
        <w:numPr>
          <w:ilvl w:val="0"/>
          <w:numId w:val="36"/>
        </w:numPr>
        <w:spacing w:line="276" w:lineRule="auto"/>
        <w:jc w:val="both"/>
        <w:rPr>
          <w:rFonts w:asciiTheme="majorHAnsi" w:hAnsiTheme="majorHAnsi" w:cstheme="majorHAnsi"/>
          <w:i/>
          <w:sz w:val="28"/>
          <w:lang w:val="nl-NL"/>
        </w:rPr>
      </w:pPr>
      <w:r w:rsidRPr="00A47C75">
        <w:rPr>
          <w:rFonts w:asciiTheme="majorHAnsi" w:hAnsiTheme="majorHAnsi" w:cstheme="majorHAnsi"/>
          <w:sz w:val="28"/>
          <w:lang w:val="nl-NL"/>
        </w:rPr>
        <w:t>Đầu phát tín hiệu TX có vỏ nhựa chống chịu tia UV, lõi đổ epoxy chịu ngâm nước trong thời gian dài. Thực hiện phát tín hiệu siêu âm tần số 23kHz;</w:t>
      </w:r>
    </w:p>
    <w:p w:rsidR="000634D0" w:rsidRPr="00A47C75" w:rsidRDefault="000634D0" w:rsidP="00E55624">
      <w:pPr>
        <w:pStyle w:val="BodyText"/>
        <w:numPr>
          <w:ilvl w:val="0"/>
          <w:numId w:val="36"/>
        </w:numPr>
        <w:spacing w:line="276" w:lineRule="auto"/>
        <w:jc w:val="both"/>
        <w:rPr>
          <w:rFonts w:asciiTheme="majorHAnsi" w:hAnsiTheme="majorHAnsi" w:cstheme="majorHAnsi"/>
          <w:i/>
          <w:sz w:val="28"/>
          <w:lang w:val="nl-NL"/>
        </w:rPr>
      </w:pPr>
      <w:r w:rsidRPr="00A47C75">
        <w:rPr>
          <w:rFonts w:asciiTheme="majorHAnsi" w:hAnsiTheme="majorHAnsi" w:cstheme="majorHAnsi"/>
          <w:sz w:val="28"/>
          <w:lang w:val="nl-NL"/>
        </w:rPr>
        <w:t>Đầu thu tín hiệu RX thu tín hiệu siêu âm từ đầu phát TX</w:t>
      </w:r>
    </w:p>
    <w:p w:rsidR="000634D0" w:rsidRPr="00A47C75" w:rsidRDefault="000634D0" w:rsidP="00E55624">
      <w:pPr>
        <w:pStyle w:val="BodyText"/>
        <w:numPr>
          <w:ilvl w:val="0"/>
          <w:numId w:val="36"/>
        </w:numPr>
        <w:spacing w:line="276" w:lineRule="auto"/>
        <w:jc w:val="both"/>
        <w:rPr>
          <w:rFonts w:asciiTheme="majorHAnsi" w:hAnsiTheme="majorHAnsi" w:cstheme="majorHAnsi"/>
          <w:i/>
          <w:sz w:val="28"/>
          <w:lang w:val="nl-NL"/>
        </w:rPr>
      </w:pPr>
      <w:r w:rsidRPr="00A47C75">
        <w:rPr>
          <w:rFonts w:asciiTheme="majorHAnsi" w:hAnsiTheme="majorHAnsi" w:cstheme="majorHAnsi"/>
          <w:sz w:val="28"/>
          <w:lang w:val="nl-NL"/>
        </w:rPr>
        <w:t>TX và RX có khả năng chịu rung lắc, sử dụng bộ gá lắp trên nhiều loại ray;</w:t>
      </w:r>
    </w:p>
    <w:p w:rsidR="000634D0" w:rsidRPr="00A47C75" w:rsidRDefault="000634D0" w:rsidP="00E55624">
      <w:pPr>
        <w:pStyle w:val="BodyText"/>
        <w:numPr>
          <w:ilvl w:val="0"/>
          <w:numId w:val="36"/>
        </w:numPr>
        <w:spacing w:line="276" w:lineRule="auto"/>
        <w:jc w:val="both"/>
        <w:rPr>
          <w:rFonts w:asciiTheme="majorHAnsi" w:hAnsiTheme="majorHAnsi" w:cstheme="majorHAnsi"/>
          <w:i/>
          <w:sz w:val="28"/>
          <w:lang w:val="nl-NL"/>
        </w:rPr>
      </w:pPr>
      <w:r w:rsidRPr="00A47C75">
        <w:rPr>
          <w:rFonts w:asciiTheme="majorHAnsi" w:hAnsiTheme="majorHAnsi" w:cstheme="majorHAnsi"/>
          <w:sz w:val="28"/>
          <w:lang w:val="nl-NL"/>
        </w:rPr>
        <w:t>Môi trường hoạt động: nhiệt độ: -40</w:t>
      </w:r>
      <w:r w:rsidRPr="00A47C75">
        <w:rPr>
          <w:rFonts w:asciiTheme="majorHAnsi" w:hAnsiTheme="majorHAnsi" w:cstheme="majorHAnsi"/>
          <w:sz w:val="28"/>
          <w:vertAlign w:val="superscript"/>
          <w:lang w:val="nl-NL"/>
        </w:rPr>
        <w:t>0</w:t>
      </w:r>
      <w:r w:rsidRPr="00A47C75">
        <w:rPr>
          <w:rFonts w:asciiTheme="majorHAnsi" w:hAnsiTheme="majorHAnsi" w:cstheme="majorHAnsi"/>
          <w:sz w:val="28"/>
          <w:lang w:val="nl-NL"/>
        </w:rPr>
        <w:t>C đến +85</w:t>
      </w:r>
      <w:r w:rsidRPr="00A47C75">
        <w:rPr>
          <w:rFonts w:asciiTheme="majorHAnsi" w:hAnsiTheme="majorHAnsi" w:cstheme="majorHAnsi"/>
          <w:sz w:val="28"/>
          <w:vertAlign w:val="superscript"/>
          <w:lang w:val="nl-NL"/>
        </w:rPr>
        <w:t>0</w:t>
      </w:r>
      <w:r w:rsidRPr="00A47C75">
        <w:rPr>
          <w:rFonts w:asciiTheme="majorHAnsi" w:hAnsiTheme="majorHAnsi" w:cstheme="majorHAnsi"/>
          <w:sz w:val="28"/>
          <w:lang w:val="nl-NL"/>
        </w:rPr>
        <w:t>C, độ ẩm: từ 0% tới 100% hoặc ngâm trong nước áp lực 8kPa trong 60 phút.</w:t>
      </w:r>
    </w:p>
    <w:p w:rsidR="00BE2EC8" w:rsidRPr="00A47C75" w:rsidRDefault="00BE2EC8" w:rsidP="00E55624">
      <w:pPr>
        <w:pStyle w:val="BodyText"/>
        <w:spacing w:line="276" w:lineRule="auto"/>
        <w:ind w:firstLine="720"/>
        <w:jc w:val="both"/>
        <w:rPr>
          <w:rFonts w:asciiTheme="majorHAnsi" w:hAnsiTheme="majorHAnsi" w:cstheme="majorHAnsi"/>
          <w:sz w:val="28"/>
          <w:lang w:val="nl-NL"/>
        </w:rPr>
      </w:pPr>
      <w:r w:rsidRPr="00A47C75">
        <w:rPr>
          <w:rFonts w:asciiTheme="majorHAnsi" w:hAnsiTheme="majorHAnsi" w:cstheme="majorHAnsi"/>
          <w:sz w:val="28"/>
          <w:lang w:val="nl-NL"/>
        </w:rPr>
        <w:t>Thiết bị đếm trục AXC thực hiện nhiệm vụ tạo nguồn phát tín hiệu, xử lý tín hiệu thu, loại trừ nhiễu, đếm tín hiệu trục bánh tàu và truyền dữ liệu về trung tâm.</w:t>
      </w:r>
    </w:p>
    <w:p w:rsidR="00BE2EC8" w:rsidRPr="00A47C75" w:rsidRDefault="00BE2EC8" w:rsidP="00E55624">
      <w:pPr>
        <w:pStyle w:val="BodyText"/>
        <w:numPr>
          <w:ilvl w:val="0"/>
          <w:numId w:val="36"/>
        </w:numPr>
        <w:spacing w:line="276" w:lineRule="auto"/>
        <w:jc w:val="both"/>
        <w:rPr>
          <w:rFonts w:asciiTheme="majorHAnsi" w:hAnsiTheme="majorHAnsi" w:cstheme="majorHAnsi"/>
          <w:i/>
          <w:sz w:val="28"/>
          <w:lang w:val="nl-NL"/>
        </w:rPr>
      </w:pPr>
      <w:r w:rsidRPr="00A47C75">
        <w:rPr>
          <w:rFonts w:asciiTheme="majorHAnsi" w:hAnsiTheme="majorHAnsi" w:cstheme="majorHAnsi"/>
          <w:sz w:val="28"/>
          <w:lang w:val="nl-NL"/>
        </w:rPr>
        <w:t>Sử dụng tín hiệu siêu âm 23kHz để chống nhiễu can thiệp trong dải âm tần hoặc nhiễu từ các thiết bị điện, điện tử trên đầu máy, toa xe.</w:t>
      </w:r>
    </w:p>
    <w:p w:rsidR="00BE2EC8" w:rsidRPr="00A47C75" w:rsidRDefault="00BE2EC8" w:rsidP="00E55624">
      <w:pPr>
        <w:pStyle w:val="BodyText"/>
        <w:numPr>
          <w:ilvl w:val="0"/>
          <w:numId w:val="36"/>
        </w:numPr>
        <w:spacing w:line="276" w:lineRule="auto"/>
        <w:jc w:val="both"/>
        <w:rPr>
          <w:rFonts w:asciiTheme="majorHAnsi" w:hAnsiTheme="majorHAnsi" w:cstheme="majorHAnsi"/>
          <w:i/>
          <w:sz w:val="28"/>
          <w:lang w:val="nl-NL"/>
        </w:rPr>
      </w:pPr>
      <w:r w:rsidRPr="00A47C75">
        <w:rPr>
          <w:rFonts w:asciiTheme="majorHAnsi" w:hAnsiTheme="majorHAnsi" w:cstheme="majorHAnsi"/>
          <w:sz w:val="28"/>
          <w:lang w:val="nl-NL"/>
        </w:rPr>
        <w:lastRenderedPageBreak/>
        <w:t>Phát hiện chính xác các trục toa xe có vận tốc từ 0 đến 120km/h, khi tàu di chuyển qua hoặc khi tàu dừng trên thiết bị thu phát;</w:t>
      </w:r>
    </w:p>
    <w:p w:rsidR="00BE2EC8" w:rsidRPr="00A47C75" w:rsidRDefault="00BE2EC8" w:rsidP="00E55624">
      <w:pPr>
        <w:pStyle w:val="BodyText"/>
        <w:numPr>
          <w:ilvl w:val="0"/>
          <w:numId w:val="36"/>
        </w:numPr>
        <w:spacing w:line="276" w:lineRule="auto"/>
        <w:jc w:val="both"/>
        <w:rPr>
          <w:rFonts w:asciiTheme="majorHAnsi" w:hAnsiTheme="majorHAnsi" w:cstheme="majorHAnsi"/>
          <w:i/>
          <w:sz w:val="28"/>
          <w:lang w:val="nl-NL"/>
        </w:rPr>
      </w:pPr>
      <w:r w:rsidRPr="00A47C75">
        <w:rPr>
          <w:rFonts w:asciiTheme="majorHAnsi" w:hAnsiTheme="majorHAnsi" w:cstheme="majorHAnsi"/>
          <w:sz w:val="28"/>
          <w:lang w:val="nl-NL"/>
        </w:rPr>
        <w:t xml:space="preserve">Số trục có thể đếm được </w:t>
      </w:r>
      <w:r w:rsidR="008A0F5E" w:rsidRPr="00A47C75">
        <w:rPr>
          <w:rFonts w:asciiTheme="majorHAnsi" w:hAnsiTheme="majorHAnsi" w:cstheme="majorHAnsi"/>
          <w:sz w:val="28"/>
          <w:lang w:val="nl-NL"/>
        </w:rPr>
        <w:t>&gt;1024 trục;</w:t>
      </w:r>
    </w:p>
    <w:p w:rsidR="008A0F5E" w:rsidRPr="00A47C75" w:rsidRDefault="008A0F5E" w:rsidP="00E55624">
      <w:pPr>
        <w:pStyle w:val="BodyText"/>
        <w:numPr>
          <w:ilvl w:val="0"/>
          <w:numId w:val="36"/>
        </w:numPr>
        <w:spacing w:line="276" w:lineRule="auto"/>
        <w:jc w:val="both"/>
        <w:rPr>
          <w:rFonts w:asciiTheme="majorHAnsi" w:hAnsiTheme="majorHAnsi" w:cstheme="majorHAnsi"/>
          <w:i/>
          <w:sz w:val="28"/>
          <w:lang w:val="nl-NL"/>
        </w:rPr>
      </w:pPr>
      <w:r w:rsidRPr="00A47C75">
        <w:rPr>
          <w:rFonts w:asciiTheme="majorHAnsi" w:hAnsiTheme="majorHAnsi" w:cstheme="majorHAnsi"/>
          <w:sz w:val="28"/>
          <w:lang w:val="nl-NL"/>
        </w:rPr>
        <w:t>Sai số đếm trục ≤10</w:t>
      </w:r>
      <w:r w:rsidRPr="00A47C75">
        <w:rPr>
          <w:rFonts w:asciiTheme="majorHAnsi" w:hAnsiTheme="majorHAnsi" w:cstheme="majorHAnsi"/>
          <w:sz w:val="28"/>
          <w:vertAlign w:val="superscript"/>
          <w:lang w:val="nl-NL"/>
        </w:rPr>
        <w:t>-6</w:t>
      </w:r>
      <w:r w:rsidRPr="00A47C75">
        <w:rPr>
          <w:rFonts w:asciiTheme="majorHAnsi" w:hAnsiTheme="majorHAnsi" w:cstheme="majorHAnsi"/>
          <w:sz w:val="28"/>
          <w:lang w:val="nl-NL"/>
        </w:rPr>
        <w:t>;</w:t>
      </w:r>
    </w:p>
    <w:p w:rsidR="008A0F5E" w:rsidRPr="00A47C75" w:rsidRDefault="008A0F5E" w:rsidP="00E55624">
      <w:pPr>
        <w:pStyle w:val="BodyText"/>
        <w:numPr>
          <w:ilvl w:val="0"/>
          <w:numId w:val="36"/>
        </w:numPr>
        <w:spacing w:line="276" w:lineRule="auto"/>
        <w:jc w:val="both"/>
        <w:rPr>
          <w:rFonts w:asciiTheme="majorHAnsi" w:hAnsiTheme="majorHAnsi" w:cstheme="majorHAnsi"/>
          <w:i/>
          <w:sz w:val="28"/>
          <w:lang w:val="nl-NL"/>
        </w:rPr>
      </w:pPr>
      <w:r w:rsidRPr="00A47C75">
        <w:rPr>
          <w:rFonts w:asciiTheme="majorHAnsi" w:hAnsiTheme="majorHAnsi" w:cstheme="majorHAnsi"/>
          <w:sz w:val="28"/>
          <w:lang w:val="nl-NL"/>
        </w:rPr>
        <w:t>Trạng thái kết nối chỉ thị qua đèn LED;</w:t>
      </w:r>
    </w:p>
    <w:p w:rsidR="008A0F5E" w:rsidRPr="00A47C75" w:rsidRDefault="008A0F5E" w:rsidP="00E55624">
      <w:pPr>
        <w:pStyle w:val="BodyText"/>
        <w:numPr>
          <w:ilvl w:val="0"/>
          <w:numId w:val="36"/>
        </w:numPr>
        <w:spacing w:line="276" w:lineRule="auto"/>
        <w:jc w:val="both"/>
        <w:rPr>
          <w:rFonts w:asciiTheme="majorHAnsi" w:hAnsiTheme="majorHAnsi" w:cstheme="majorHAnsi"/>
          <w:i/>
          <w:sz w:val="28"/>
          <w:lang w:val="nl-NL"/>
        </w:rPr>
      </w:pPr>
      <w:r w:rsidRPr="00A47C75">
        <w:rPr>
          <w:rFonts w:asciiTheme="majorHAnsi" w:hAnsiTheme="majorHAnsi" w:cstheme="majorHAnsi"/>
          <w:sz w:val="28"/>
          <w:lang w:val="nl-NL"/>
        </w:rPr>
        <w:t>Khả năng truyền dữ liệu tới 5km trên đôi cáp tín hiệu, đường kính lõi ≥Φ0.9mm;</w:t>
      </w:r>
    </w:p>
    <w:p w:rsidR="008A0F5E" w:rsidRPr="00A47C75" w:rsidRDefault="008A0F5E" w:rsidP="00E55624">
      <w:pPr>
        <w:pStyle w:val="BodyText"/>
        <w:numPr>
          <w:ilvl w:val="0"/>
          <w:numId w:val="36"/>
        </w:numPr>
        <w:spacing w:line="276" w:lineRule="auto"/>
        <w:jc w:val="both"/>
        <w:rPr>
          <w:rFonts w:asciiTheme="majorHAnsi" w:hAnsiTheme="majorHAnsi" w:cstheme="majorHAnsi"/>
          <w:i/>
          <w:sz w:val="28"/>
          <w:lang w:val="nl-NL"/>
        </w:rPr>
      </w:pPr>
      <w:r w:rsidRPr="00A47C75">
        <w:rPr>
          <w:rFonts w:asciiTheme="majorHAnsi" w:hAnsiTheme="majorHAnsi" w:cstheme="majorHAnsi"/>
          <w:sz w:val="28"/>
          <w:lang w:val="nl-NL"/>
        </w:rPr>
        <w:t>Sử dụng vật tư cắt lọc sét đường nguồn và tín hiệu. Chịu được hiệu ứng sét hỗn hợp và chống sét lan truyền;</w:t>
      </w:r>
    </w:p>
    <w:p w:rsidR="008A0F5E" w:rsidRPr="00A47C75" w:rsidRDefault="008A0F5E" w:rsidP="00E55624">
      <w:pPr>
        <w:pStyle w:val="BodyText"/>
        <w:numPr>
          <w:ilvl w:val="0"/>
          <w:numId w:val="36"/>
        </w:numPr>
        <w:spacing w:line="276" w:lineRule="auto"/>
        <w:jc w:val="both"/>
        <w:rPr>
          <w:rFonts w:asciiTheme="majorHAnsi" w:hAnsiTheme="majorHAnsi" w:cstheme="majorHAnsi"/>
          <w:i/>
          <w:sz w:val="28"/>
          <w:lang w:val="nl-NL"/>
        </w:rPr>
      </w:pPr>
      <w:r w:rsidRPr="00A47C75">
        <w:rPr>
          <w:rFonts w:asciiTheme="majorHAnsi" w:hAnsiTheme="majorHAnsi" w:cstheme="majorHAnsi"/>
          <w:sz w:val="28"/>
          <w:lang w:val="nl-NL"/>
        </w:rPr>
        <w:t>Đáp ứng các tiêu chuẩn, điều kiện tương thích điện từ theo quy định của hệ thống IEC 61000-6-2 và IEC 61000-6-4;</w:t>
      </w:r>
    </w:p>
    <w:p w:rsidR="00BA74C4" w:rsidRPr="00A47C75" w:rsidRDefault="00BA74C4" w:rsidP="008A3723">
      <w:pPr>
        <w:pStyle w:val="Dong11"/>
        <w:numPr>
          <w:ilvl w:val="0"/>
          <w:numId w:val="34"/>
        </w:numPr>
        <w:spacing w:line="240" w:lineRule="auto"/>
        <w:rPr>
          <w:rFonts w:asciiTheme="majorHAnsi" w:hAnsiTheme="majorHAnsi" w:cstheme="majorHAnsi"/>
          <w:b/>
          <w:i/>
          <w:sz w:val="28"/>
          <w:szCs w:val="28"/>
          <w:lang w:val="nl-NL"/>
        </w:rPr>
      </w:pPr>
      <w:bookmarkStart w:id="0" w:name="_Toc112878180"/>
      <w:bookmarkStart w:id="1" w:name="_Toc116394332"/>
      <w:r w:rsidRPr="00A47C75">
        <w:rPr>
          <w:rFonts w:asciiTheme="majorHAnsi" w:hAnsiTheme="majorHAnsi" w:cstheme="majorHAnsi"/>
          <w:b/>
          <w:i/>
          <w:sz w:val="28"/>
          <w:szCs w:val="28"/>
          <w:lang w:val="nl-NL"/>
        </w:rPr>
        <w:t>Bộ xử lý trung tâm MUX</w:t>
      </w:r>
      <w:bookmarkEnd w:id="0"/>
      <w:bookmarkEnd w:id="1"/>
    </w:p>
    <w:p w:rsidR="00BA74C4" w:rsidRPr="00A47C75" w:rsidRDefault="00BA74C4" w:rsidP="00BA74C4">
      <w:pPr>
        <w:spacing w:before="140" w:after="140" w:line="320" w:lineRule="exact"/>
        <w:rPr>
          <w:rFonts w:asciiTheme="majorHAnsi" w:hAnsiTheme="majorHAnsi" w:cstheme="majorHAnsi"/>
          <w:sz w:val="28"/>
          <w:lang w:val="nl-NL"/>
        </w:rPr>
      </w:pPr>
      <w:r w:rsidRPr="00A47C75">
        <w:rPr>
          <w:rFonts w:asciiTheme="majorHAnsi" w:hAnsiTheme="majorHAnsi" w:cstheme="majorHAnsi"/>
          <w:sz w:val="28"/>
          <w:lang w:val="nl-NL"/>
        </w:rPr>
        <w:t>MUX còn được gọi là thiết bị giao tiếp vào, được lắp tại tủ cảnh báo đường ngang tự động:</w:t>
      </w:r>
    </w:p>
    <w:p w:rsidR="00BA74C4" w:rsidRPr="00A47C75" w:rsidRDefault="00BA74C4" w:rsidP="00BA74C4">
      <w:pPr>
        <w:pStyle w:val="ListParagraph"/>
        <w:numPr>
          <w:ilvl w:val="0"/>
          <w:numId w:val="38"/>
        </w:numPr>
        <w:spacing w:before="140" w:after="140" w:line="320" w:lineRule="exact"/>
        <w:jc w:val="both"/>
        <w:rPr>
          <w:rFonts w:asciiTheme="majorHAnsi" w:hAnsiTheme="majorHAnsi" w:cstheme="majorHAnsi"/>
          <w:sz w:val="28"/>
          <w:szCs w:val="28"/>
          <w:lang w:val="nl-NL"/>
        </w:rPr>
      </w:pPr>
      <w:r w:rsidRPr="00A47C75">
        <w:rPr>
          <w:rFonts w:asciiTheme="majorHAnsi" w:hAnsiTheme="majorHAnsi" w:cstheme="majorHAnsi"/>
          <w:sz w:val="28"/>
          <w:szCs w:val="28"/>
          <w:lang w:val="nl-NL"/>
        </w:rPr>
        <w:t>Nguồn cấp 24VDC dải rộng từ 20VDC tới 40VDC.</w:t>
      </w:r>
    </w:p>
    <w:p w:rsidR="00BA74C4" w:rsidRPr="00A47C75" w:rsidRDefault="00BA74C4" w:rsidP="00BA74C4">
      <w:pPr>
        <w:pStyle w:val="ListParagraph"/>
        <w:numPr>
          <w:ilvl w:val="0"/>
          <w:numId w:val="38"/>
        </w:numPr>
        <w:spacing w:before="140" w:after="140" w:line="320" w:lineRule="exact"/>
        <w:jc w:val="both"/>
        <w:rPr>
          <w:rFonts w:asciiTheme="majorHAnsi" w:hAnsiTheme="majorHAnsi" w:cstheme="majorHAnsi"/>
          <w:sz w:val="28"/>
          <w:szCs w:val="28"/>
          <w:lang w:val="nl-NL"/>
        </w:rPr>
      </w:pPr>
      <w:r w:rsidRPr="00A47C75">
        <w:rPr>
          <w:rFonts w:asciiTheme="majorHAnsi" w:hAnsiTheme="majorHAnsi" w:cstheme="majorHAnsi"/>
          <w:sz w:val="28"/>
          <w:szCs w:val="28"/>
          <w:lang w:val="nl-NL"/>
        </w:rPr>
        <w:t>Có 8 đường vào (kết nối tới 8 thiết bị đếm trục - tủ phát hiện tàu).</w:t>
      </w:r>
    </w:p>
    <w:p w:rsidR="00BA74C4" w:rsidRPr="00A47C75" w:rsidRDefault="00BA74C4" w:rsidP="00BA74C4">
      <w:pPr>
        <w:pStyle w:val="ListParagraph"/>
        <w:numPr>
          <w:ilvl w:val="0"/>
          <w:numId w:val="38"/>
        </w:numPr>
        <w:spacing w:before="140" w:after="140" w:line="320" w:lineRule="exact"/>
        <w:jc w:val="both"/>
        <w:rPr>
          <w:rFonts w:asciiTheme="majorHAnsi" w:hAnsiTheme="majorHAnsi" w:cstheme="majorHAnsi"/>
          <w:sz w:val="28"/>
          <w:szCs w:val="28"/>
          <w:lang w:val="nl-NL"/>
        </w:rPr>
      </w:pPr>
      <w:r w:rsidRPr="00A47C75">
        <w:rPr>
          <w:rFonts w:asciiTheme="majorHAnsi" w:hAnsiTheme="majorHAnsi" w:cstheme="majorHAnsi"/>
          <w:sz w:val="28"/>
          <w:szCs w:val="28"/>
          <w:lang w:val="nl-NL"/>
        </w:rPr>
        <w:t>8 đường ra tín hiệu xung đếm trục (kết nối tới đầu vào bộ điều khiển trung tâm - PLC).</w:t>
      </w:r>
    </w:p>
    <w:p w:rsidR="00BA74C4" w:rsidRPr="00A47C75" w:rsidRDefault="00BA74C4" w:rsidP="00BA74C4">
      <w:pPr>
        <w:pStyle w:val="ListParagraph"/>
        <w:numPr>
          <w:ilvl w:val="0"/>
          <w:numId w:val="38"/>
        </w:numPr>
        <w:spacing w:before="140" w:after="140" w:line="320" w:lineRule="exact"/>
        <w:jc w:val="both"/>
        <w:rPr>
          <w:rFonts w:asciiTheme="majorHAnsi" w:hAnsiTheme="majorHAnsi" w:cstheme="majorHAnsi"/>
          <w:sz w:val="28"/>
          <w:szCs w:val="28"/>
          <w:lang w:val="nl-NL"/>
        </w:rPr>
      </w:pPr>
      <w:r w:rsidRPr="00A47C75">
        <w:rPr>
          <w:rFonts w:asciiTheme="majorHAnsi" w:hAnsiTheme="majorHAnsi" w:cstheme="majorHAnsi"/>
          <w:sz w:val="28"/>
          <w:szCs w:val="28"/>
          <w:lang w:val="nl-NL"/>
        </w:rPr>
        <w:t>MUX được thiết kế thành 2 tầng. Mỗi tầng có 4 đường vào, 4 đường ra.</w:t>
      </w:r>
    </w:p>
    <w:p w:rsidR="00BA74C4" w:rsidRPr="00A47C75" w:rsidRDefault="00A47C75" w:rsidP="00BA74C4">
      <w:pPr>
        <w:spacing w:before="140" w:after="140" w:line="320" w:lineRule="exact"/>
        <w:rPr>
          <w:rFonts w:asciiTheme="majorHAnsi" w:hAnsiTheme="majorHAnsi" w:cstheme="majorHAnsi"/>
          <w:sz w:val="28"/>
          <w:lang w:val="nl-NL"/>
        </w:rPr>
      </w:pPr>
      <w:r w:rsidRPr="00A47C75">
        <w:rPr>
          <w:rFonts w:asciiTheme="majorHAnsi" w:hAnsiTheme="majorHAnsi" w:cstheme="majorHAnsi"/>
          <w:noProof/>
          <w:sz w:val="28"/>
          <w:lang w:val="vi-VN" w:eastAsia="vi-VN"/>
        </w:rPr>
        <w:drawing>
          <wp:anchor distT="0" distB="0" distL="114300" distR="114300" simplePos="0" relativeHeight="251654144" behindDoc="0" locked="0" layoutInCell="1" allowOverlap="1" wp14:anchorId="79C7A06E" wp14:editId="7A62A633">
            <wp:simplePos x="0" y="0"/>
            <wp:positionH relativeFrom="column">
              <wp:posOffset>1024890</wp:posOffset>
            </wp:positionH>
            <wp:positionV relativeFrom="paragraph">
              <wp:posOffset>0</wp:posOffset>
            </wp:positionV>
            <wp:extent cx="4015369" cy="3127243"/>
            <wp:effectExtent l="0" t="0" r="4445" b="0"/>
            <wp:wrapNone/>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iet bi giao tiep vao - bo xu ly trung tam-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015369" cy="3127243"/>
                    </a:xfrm>
                    <a:prstGeom prst="rect">
                      <a:avLst/>
                    </a:prstGeom>
                  </pic:spPr>
                </pic:pic>
              </a:graphicData>
            </a:graphic>
            <wp14:sizeRelH relativeFrom="page">
              <wp14:pctWidth>0</wp14:pctWidth>
            </wp14:sizeRelH>
            <wp14:sizeRelV relativeFrom="page">
              <wp14:pctHeight>0</wp14:pctHeight>
            </wp14:sizeRelV>
          </wp:anchor>
        </w:drawing>
      </w:r>
    </w:p>
    <w:p w:rsidR="00BA74C4" w:rsidRPr="00A47C75" w:rsidRDefault="00BA74C4" w:rsidP="00BA74C4">
      <w:pPr>
        <w:spacing w:before="140" w:after="140" w:line="320" w:lineRule="exact"/>
        <w:rPr>
          <w:rFonts w:asciiTheme="majorHAnsi" w:hAnsiTheme="majorHAnsi" w:cstheme="majorHAnsi"/>
          <w:sz w:val="28"/>
          <w:lang w:val="nl-NL"/>
        </w:rPr>
      </w:pPr>
    </w:p>
    <w:p w:rsidR="00BA74C4" w:rsidRPr="00A47C75" w:rsidRDefault="00BA74C4" w:rsidP="00BA74C4">
      <w:pPr>
        <w:spacing w:before="140" w:after="140" w:line="320" w:lineRule="exact"/>
        <w:rPr>
          <w:rFonts w:asciiTheme="majorHAnsi" w:hAnsiTheme="majorHAnsi" w:cstheme="majorHAnsi"/>
          <w:sz w:val="28"/>
          <w:lang w:val="nl-NL"/>
        </w:rPr>
      </w:pPr>
    </w:p>
    <w:p w:rsidR="00BA74C4" w:rsidRPr="00A47C75" w:rsidRDefault="00BA74C4" w:rsidP="00BA74C4">
      <w:pPr>
        <w:spacing w:before="140" w:after="140" w:line="320" w:lineRule="exact"/>
        <w:rPr>
          <w:rFonts w:asciiTheme="majorHAnsi" w:hAnsiTheme="majorHAnsi" w:cstheme="majorHAnsi"/>
          <w:sz w:val="28"/>
          <w:lang w:val="nl-NL"/>
        </w:rPr>
      </w:pPr>
    </w:p>
    <w:p w:rsidR="00BA74C4" w:rsidRPr="00A47C75" w:rsidRDefault="00BA74C4" w:rsidP="00BA74C4">
      <w:pPr>
        <w:spacing w:before="140" w:after="140" w:line="320" w:lineRule="exact"/>
        <w:rPr>
          <w:rFonts w:asciiTheme="majorHAnsi" w:hAnsiTheme="majorHAnsi" w:cstheme="majorHAnsi"/>
          <w:sz w:val="28"/>
          <w:lang w:val="nl-NL"/>
        </w:rPr>
      </w:pPr>
    </w:p>
    <w:p w:rsidR="00BA74C4" w:rsidRPr="00A47C75" w:rsidRDefault="00BA74C4" w:rsidP="00BA74C4">
      <w:pPr>
        <w:spacing w:before="140" w:after="140" w:line="320" w:lineRule="exact"/>
        <w:rPr>
          <w:rFonts w:asciiTheme="majorHAnsi" w:hAnsiTheme="majorHAnsi" w:cstheme="majorHAnsi"/>
          <w:sz w:val="28"/>
          <w:lang w:val="nl-NL"/>
        </w:rPr>
      </w:pPr>
    </w:p>
    <w:p w:rsidR="00BA74C4" w:rsidRPr="00A47C75" w:rsidRDefault="00BA74C4" w:rsidP="00BA74C4">
      <w:pPr>
        <w:spacing w:before="140" w:after="140" w:line="320" w:lineRule="exact"/>
        <w:rPr>
          <w:rFonts w:asciiTheme="majorHAnsi" w:hAnsiTheme="majorHAnsi" w:cstheme="majorHAnsi"/>
          <w:sz w:val="28"/>
          <w:lang w:val="nl-NL"/>
        </w:rPr>
      </w:pPr>
    </w:p>
    <w:p w:rsidR="00BA74C4" w:rsidRPr="00A47C75" w:rsidRDefault="00BA74C4" w:rsidP="00BA74C4">
      <w:pPr>
        <w:spacing w:before="140" w:after="140" w:line="320" w:lineRule="exact"/>
        <w:rPr>
          <w:rFonts w:asciiTheme="majorHAnsi" w:hAnsiTheme="majorHAnsi" w:cstheme="majorHAnsi"/>
          <w:sz w:val="28"/>
          <w:lang w:val="nl-NL"/>
        </w:rPr>
      </w:pPr>
    </w:p>
    <w:p w:rsidR="00BA74C4" w:rsidRPr="00A47C75" w:rsidRDefault="00BA74C4" w:rsidP="00BA74C4">
      <w:pPr>
        <w:spacing w:before="140" w:after="140" w:line="320" w:lineRule="exact"/>
        <w:rPr>
          <w:rFonts w:asciiTheme="majorHAnsi" w:hAnsiTheme="majorHAnsi" w:cstheme="majorHAnsi"/>
          <w:sz w:val="28"/>
          <w:lang w:val="nl-NL"/>
        </w:rPr>
      </w:pPr>
    </w:p>
    <w:p w:rsidR="00BA74C4" w:rsidRPr="00A47C75" w:rsidRDefault="00BA74C4" w:rsidP="00BA74C4">
      <w:pPr>
        <w:spacing w:before="140" w:after="140" w:line="320" w:lineRule="exact"/>
        <w:rPr>
          <w:rFonts w:asciiTheme="majorHAnsi" w:hAnsiTheme="majorHAnsi" w:cstheme="majorHAnsi"/>
          <w:sz w:val="28"/>
          <w:lang w:val="nl-NL"/>
        </w:rPr>
      </w:pPr>
    </w:p>
    <w:p w:rsidR="00BE701C" w:rsidRDefault="00BE701C" w:rsidP="00BE701C">
      <w:pPr>
        <w:pStyle w:val="Dong11"/>
        <w:spacing w:line="240" w:lineRule="auto"/>
        <w:rPr>
          <w:rFonts w:asciiTheme="majorHAnsi" w:hAnsiTheme="majorHAnsi" w:cstheme="majorHAnsi"/>
          <w:b/>
          <w:i/>
          <w:sz w:val="28"/>
          <w:szCs w:val="28"/>
          <w:lang w:val="nl-NL"/>
        </w:rPr>
      </w:pPr>
      <w:bookmarkStart w:id="2" w:name="_Toc112878181"/>
      <w:bookmarkStart w:id="3" w:name="_Toc116394333"/>
    </w:p>
    <w:p w:rsidR="00BA74C4" w:rsidRPr="00A47C75" w:rsidRDefault="00BA74C4" w:rsidP="001539E8">
      <w:pPr>
        <w:pStyle w:val="Dong11"/>
        <w:numPr>
          <w:ilvl w:val="0"/>
          <w:numId w:val="34"/>
        </w:numPr>
        <w:spacing w:line="240" w:lineRule="auto"/>
        <w:rPr>
          <w:rFonts w:asciiTheme="majorHAnsi" w:hAnsiTheme="majorHAnsi" w:cstheme="majorHAnsi"/>
          <w:b/>
          <w:i/>
          <w:sz w:val="28"/>
          <w:szCs w:val="28"/>
          <w:lang w:val="nl-NL"/>
        </w:rPr>
      </w:pPr>
      <w:r w:rsidRPr="00A47C75">
        <w:rPr>
          <w:rFonts w:asciiTheme="majorHAnsi" w:hAnsiTheme="majorHAnsi" w:cstheme="majorHAnsi"/>
          <w:b/>
          <w:i/>
          <w:sz w:val="28"/>
          <w:szCs w:val="28"/>
          <w:lang w:val="nl-NL"/>
        </w:rPr>
        <w:t>Thiết bị đếm trục AXC</w:t>
      </w:r>
      <w:bookmarkEnd w:id="2"/>
      <w:bookmarkEnd w:id="3"/>
    </w:p>
    <w:p w:rsidR="00BA74C4" w:rsidRPr="00726CDC" w:rsidRDefault="00BA74C4" w:rsidP="00BA74C4">
      <w:pPr>
        <w:spacing w:before="140" w:after="140" w:line="320" w:lineRule="exact"/>
        <w:rPr>
          <w:rFonts w:asciiTheme="majorHAnsi" w:hAnsiTheme="majorHAnsi" w:cstheme="majorHAnsi"/>
          <w:sz w:val="28"/>
          <w:lang w:val="nl-NL"/>
        </w:rPr>
      </w:pPr>
      <w:r w:rsidRPr="00726CDC">
        <w:rPr>
          <w:rFonts w:asciiTheme="majorHAnsi" w:hAnsiTheme="majorHAnsi" w:cstheme="majorHAnsi"/>
          <w:sz w:val="28"/>
          <w:lang w:val="nl-NL"/>
        </w:rPr>
        <w:t xml:space="preserve">Lắp đặt trong tủ </w:t>
      </w:r>
      <w:r w:rsidR="001539E8" w:rsidRPr="00726CDC">
        <w:rPr>
          <w:rFonts w:asciiTheme="majorHAnsi" w:hAnsiTheme="majorHAnsi" w:cstheme="majorHAnsi"/>
          <w:sz w:val="28"/>
          <w:lang w:val="nl-NL"/>
        </w:rPr>
        <w:t>đếm trục</w:t>
      </w:r>
      <w:r w:rsidRPr="00726CDC">
        <w:rPr>
          <w:rFonts w:asciiTheme="majorHAnsi" w:hAnsiTheme="majorHAnsi" w:cstheme="majorHAnsi"/>
          <w:sz w:val="28"/>
          <w:lang w:val="nl-NL"/>
        </w:rPr>
        <w:t xml:space="preserve"> với cổng nối cáp ra đầu phát TX, và đầu thu RX. </w:t>
      </w:r>
    </w:p>
    <w:p w:rsidR="00BA74C4" w:rsidRPr="00726CDC" w:rsidRDefault="00AD2B78" w:rsidP="00BA74C4">
      <w:pPr>
        <w:spacing w:before="140" w:after="140" w:line="320" w:lineRule="exact"/>
        <w:rPr>
          <w:rFonts w:asciiTheme="majorHAnsi" w:hAnsiTheme="majorHAnsi" w:cstheme="majorHAnsi"/>
          <w:sz w:val="28"/>
          <w:lang w:val="nl-NL"/>
        </w:rPr>
      </w:pPr>
      <w:r w:rsidRPr="00A47C75">
        <w:rPr>
          <w:rFonts w:asciiTheme="majorHAnsi" w:hAnsiTheme="majorHAnsi" w:cstheme="majorHAnsi"/>
          <w:noProof/>
          <w:sz w:val="28"/>
          <w:lang w:val="vi-VN" w:eastAsia="vi-VN"/>
        </w:rPr>
        <w:drawing>
          <wp:anchor distT="0" distB="0" distL="114300" distR="114300" simplePos="0" relativeHeight="251656192" behindDoc="0" locked="0" layoutInCell="1" allowOverlap="1" wp14:anchorId="38C333BD" wp14:editId="33A4ADCE">
            <wp:simplePos x="0" y="0"/>
            <wp:positionH relativeFrom="column">
              <wp:posOffset>1905</wp:posOffset>
            </wp:positionH>
            <wp:positionV relativeFrom="paragraph">
              <wp:posOffset>80645</wp:posOffset>
            </wp:positionV>
            <wp:extent cx="5562600" cy="3932555"/>
            <wp:effectExtent l="0" t="0" r="0" b="0"/>
            <wp:wrapNone/>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iet bi phat hien tau - bo dem truc-1.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562600" cy="3932555"/>
                    </a:xfrm>
                    <a:prstGeom prst="rect">
                      <a:avLst/>
                    </a:prstGeom>
                  </pic:spPr>
                </pic:pic>
              </a:graphicData>
            </a:graphic>
            <wp14:sizeRelH relativeFrom="page">
              <wp14:pctWidth>0</wp14:pctWidth>
            </wp14:sizeRelH>
            <wp14:sizeRelV relativeFrom="page">
              <wp14:pctHeight>0</wp14:pctHeight>
            </wp14:sizeRelV>
          </wp:anchor>
        </w:drawing>
      </w:r>
    </w:p>
    <w:p w:rsidR="00BA74C4" w:rsidRPr="00726CDC" w:rsidRDefault="00BA74C4" w:rsidP="00BA74C4">
      <w:pPr>
        <w:spacing w:before="140" w:after="140" w:line="320" w:lineRule="exact"/>
        <w:rPr>
          <w:rFonts w:asciiTheme="majorHAnsi" w:hAnsiTheme="majorHAnsi" w:cstheme="majorHAnsi"/>
          <w:sz w:val="28"/>
          <w:lang w:val="nl-NL"/>
        </w:rPr>
      </w:pPr>
    </w:p>
    <w:p w:rsidR="00BA74C4" w:rsidRPr="00726CDC" w:rsidRDefault="00BA74C4" w:rsidP="00BA74C4">
      <w:pPr>
        <w:spacing w:before="140" w:after="140" w:line="320" w:lineRule="exact"/>
        <w:rPr>
          <w:rFonts w:asciiTheme="majorHAnsi" w:hAnsiTheme="majorHAnsi" w:cstheme="majorHAnsi"/>
          <w:sz w:val="28"/>
          <w:lang w:val="nl-NL"/>
        </w:rPr>
      </w:pPr>
    </w:p>
    <w:p w:rsidR="00BA74C4" w:rsidRPr="00726CDC" w:rsidRDefault="00BA74C4" w:rsidP="00BA74C4">
      <w:pPr>
        <w:spacing w:before="140" w:after="140" w:line="320" w:lineRule="exact"/>
        <w:rPr>
          <w:rFonts w:asciiTheme="majorHAnsi" w:hAnsiTheme="majorHAnsi" w:cstheme="majorHAnsi"/>
          <w:sz w:val="28"/>
          <w:lang w:val="nl-NL"/>
        </w:rPr>
      </w:pPr>
    </w:p>
    <w:p w:rsidR="00BA74C4" w:rsidRPr="00726CDC" w:rsidRDefault="00BA74C4" w:rsidP="00BA74C4">
      <w:pPr>
        <w:spacing w:before="140" w:after="140" w:line="320" w:lineRule="exact"/>
        <w:rPr>
          <w:rFonts w:asciiTheme="majorHAnsi" w:hAnsiTheme="majorHAnsi" w:cstheme="majorHAnsi"/>
          <w:sz w:val="28"/>
          <w:lang w:val="nl-NL"/>
        </w:rPr>
      </w:pPr>
    </w:p>
    <w:p w:rsidR="00BA74C4" w:rsidRPr="00726CDC" w:rsidRDefault="00BA74C4" w:rsidP="00BA74C4">
      <w:pPr>
        <w:spacing w:before="140" w:after="140" w:line="320" w:lineRule="exact"/>
        <w:rPr>
          <w:rFonts w:asciiTheme="majorHAnsi" w:hAnsiTheme="majorHAnsi" w:cstheme="majorHAnsi"/>
          <w:sz w:val="28"/>
          <w:lang w:val="nl-NL"/>
        </w:rPr>
      </w:pPr>
    </w:p>
    <w:p w:rsidR="00BA74C4" w:rsidRPr="00726CDC" w:rsidRDefault="00BA74C4" w:rsidP="00BA74C4">
      <w:pPr>
        <w:spacing w:before="140" w:after="140" w:line="320" w:lineRule="exact"/>
        <w:rPr>
          <w:rFonts w:asciiTheme="majorHAnsi" w:hAnsiTheme="majorHAnsi" w:cstheme="majorHAnsi"/>
          <w:sz w:val="28"/>
          <w:lang w:val="nl-NL"/>
        </w:rPr>
      </w:pPr>
    </w:p>
    <w:p w:rsidR="00BA74C4" w:rsidRPr="00726CDC" w:rsidRDefault="00BA74C4" w:rsidP="00BA74C4">
      <w:pPr>
        <w:spacing w:before="140" w:after="140" w:line="320" w:lineRule="exact"/>
        <w:rPr>
          <w:rFonts w:asciiTheme="majorHAnsi" w:hAnsiTheme="majorHAnsi" w:cstheme="majorHAnsi"/>
          <w:sz w:val="28"/>
          <w:lang w:val="nl-NL"/>
        </w:rPr>
      </w:pPr>
    </w:p>
    <w:p w:rsidR="00BA74C4" w:rsidRPr="00726CDC" w:rsidRDefault="00BA74C4" w:rsidP="00BA74C4">
      <w:pPr>
        <w:spacing w:before="140" w:after="140" w:line="320" w:lineRule="exact"/>
        <w:rPr>
          <w:rFonts w:asciiTheme="majorHAnsi" w:hAnsiTheme="majorHAnsi" w:cstheme="majorHAnsi"/>
          <w:sz w:val="28"/>
          <w:lang w:val="nl-NL"/>
        </w:rPr>
      </w:pPr>
    </w:p>
    <w:p w:rsidR="00BA74C4" w:rsidRPr="00726CDC" w:rsidRDefault="00BA74C4" w:rsidP="00BA74C4">
      <w:pPr>
        <w:spacing w:before="140" w:after="140" w:line="320" w:lineRule="exact"/>
        <w:rPr>
          <w:rFonts w:asciiTheme="majorHAnsi" w:hAnsiTheme="majorHAnsi" w:cstheme="majorHAnsi"/>
          <w:sz w:val="28"/>
          <w:lang w:val="nl-NL"/>
        </w:rPr>
      </w:pPr>
    </w:p>
    <w:p w:rsidR="00BA74C4" w:rsidRPr="00726CDC" w:rsidRDefault="00BA74C4" w:rsidP="00BA74C4">
      <w:pPr>
        <w:spacing w:before="140" w:after="140" w:line="320" w:lineRule="exact"/>
        <w:rPr>
          <w:rFonts w:asciiTheme="majorHAnsi" w:hAnsiTheme="majorHAnsi" w:cstheme="majorHAnsi"/>
          <w:sz w:val="28"/>
          <w:lang w:val="nl-NL"/>
        </w:rPr>
      </w:pPr>
    </w:p>
    <w:p w:rsidR="00BA74C4" w:rsidRPr="00726CDC" w:rsidRDefault="00BA74C4" w:rsidP="00BA74C4">
      <w:pPr>
        <w:spacing w:before="140" w:after="140" w:line="320" w:lineRule="exact"/>
        <w:rPr>
          <w:rFonts w:asciiTheme="majorHAnsi" w:hAnsiTheme="majorHAnsi" w:cstheme="majorHAnsi"/>
          <w:sz w:val="28"/>
          <w:lang w:val="nl-NL"/>
        </w:rPr>
      </w:pPr>
    </w:p>
    <w:p w:rsidR="00BA74C4" w:rsidRPr="00726CDC" w:rsidRDefault="00BA74C4" w:rsidP="00BA74C4">
      <w:pPr>
        <w:spacing w:before="140" w:after="140" w:line="320" w:lineRule="exact"/>
        <w:rPr>
          <w:rFonts w:asciiTheme="majorHAnsi" w:hAnsiTheme="majorHAnsi" w:cstheme="majorHAnsi"/>
          <w:sz w:val="28"/>
          <w:lang w:val="nl-NL"/>
        </w:rPr>
      </w:pPr>
    </w:p>
    <w:p w:rsidR="00BA74C4" w:rsidRPr="00726CDC" w:rsidRDefault="00BA74C4" w:rsidP="00BA74C4">
      <w:pPr>
        <w:spacing w:before="140" w:after="140" w:line="320" w:lineRule="exact"/>
        <w:rPr>
          <w:rFonts w:asciiTheme="majorHAnsi" w:hAnsiTheme="majorHAnsi" w:cstheme="majorHAnsi"/>
          <w:sz w:val="28"/>
          <w:lang w:val="nl-NL"/>
        </w:rPr>
      </w:pPr>
    </w:p>
    <w:p w:rsidR="00BA74C4" w:rsidRPr="00A47C75" w:rsidRDefault="00BA74C4" w:rsidP="001539E8">
      <w:pPr>
        <w:pStyle w:val="Dong11"/>
        <w:numPr>
          <w:ilvl w:val="0"/>
          <w:numId w:val="34"/>
        </w:numPr>
        <w:spacing w:line="240" w:lineRule="auto"/>
        <w:rPr>
          <w:rFonts w:asciiTheme="majorHAnsi" w:hAnsiTheme="majorHAnsi" w:cstheme="majorHAnsi"/>
          <w:b/>
          <w:i/>
          <w:sz w:val="28"/>
          <w:szCs w:val="28"/>
          <w:lang w:val="en-GB"/>
        </w:rPr>
      </w:pPr>
      <w:bookmarkStart w:id="4" w:name="_Toc112878182"/>
      <w:bookmarkStart w:id="5" w:name="_Toc116394334"/>
      <w:r w:rsidRPr="00A47C75">
        <w:rPr>
          <w:rFonts w:asciiTheme="majorHAnsi" w:hAnsiTheme="majorHAnsi" w:cstheme="majorHAnsi"/>
          <w:b/>
          <w:i/>
          <w:sz w:val="28"/>
          <w:szCs w:val="28"/>
          <w:lang w:val="en-GB"/>
        </w:rPr>
        <w:t>Tủ đếm trục.</w:t>
      </w:r>
      <w:bookmarkEnd w:id="4"/>
      <w:bookmarkEnd w:id="5"/>
    </w:p>
    <w:p w:rsidR="00BA74C4" w:rsidRPr="00A47C75" w:rsidRDefault="00BA74C4" w:rsidP="00BA74C4">
      <w:pPr>
        <w:spacing w:before="140" w:after="140" w:line="320" w:lineRule="exact"/>
        <w:rPr>
          <w:rFonts w:asciiTheme="majorHAnsi" w:hAnsiTheme="majorHAnsi" w:cstheme="majorHAnsi"/>
          <w:sz w:val="28"/>
        </w:rPr>
      </w:pPr>
    </w:p>
    <w:p w:rsidR="00BA74C4" w:rsidRPr="00A47C75" w:rsidRDefault="00BA74C4" w:rsidP="00BA74C4">
      <w:pPr>
        <w:spacing w:before="140" w:after="140" w:line="320" w:lineRule="exact"/>
        <w:rPr>
          <w:rFonts w:asciiTheme="majorHAnsi" w:hAnsiTheme="majorHAnsi" w:cstheme="majorHAnsi"/>
          <w:sz w:val="28"/>
        </w:rPr>
      </w:pPr>
    </w:p>
    <w:p w:rsidR="00BA74C4" w:rsidRPr="00A47C75" w:rsidRDefault="00BA74C4" w:rsidP="00BA74C4">
      <w:pPr>
        <w:spacing w:before="140" w:after="140" w:line="320" w:lineRule="exact"/>
        <w:rPr>
          <w:rFonts w:asciiTheme="majorHAnsi" w:hAnsiTheme="majorHAnsi" w:cstheme="majorHAnsi"/>
          <w:sz w:val="28"/>
        </w:rPr>
      </w:pPr>
    </w:p>
    <w:p w:rsidR="00BA74C4" w:rsidRPr="00A47C75" w:rsidRDefault="00BA74C4" w:rsidP="00BA74C4">
      <w:pPr>
        <w:spacing w:before="140" w:after="140" w:line="320" w:lineRule="exact"/>
        <w:rPr>
          <w:rFonts w:asciiTheme="majorHAnsi" w:hAnsiTheme="majorHAnsi" w:cstheme="majorHAnsi"/>
          <w:sz w:val="28"/>
        </w:rPr>
      </w:pPr>
    </w:p>
    <w:p w:rsidR="00BA74C4" w:rsidRPr="00A47C75" w:rsidRDefault="00BA74C4" w:rsidP="00BA74C4">
      <w:pPr>
        <w:spacing w:before="140" w:after="140" w:line="320" w:lineRule="exact"/>
        <w:rPr>
          <w:rFonts w:asciiTheme="majorHAnsi" w:hAnsiTheme="majorHAnsi" w:cstheme="majorHAnsi"/>
          <w:sz w:val="28"/>
        </w:rPr>
      </w:pPr>
    </w:p>
    <w:p w:rsidR="00BA74C4" w:rsidRPr="00A47C75" w:rsidRDefault="00BA74C4" w:rsidP="00BA74C4">
      <w:pPr>
        <w:spacing w:before="140" w:after="140" w:line="320" w:lineRule="exact"/>
        <w:rPr>
          <w:rFonts w:asciiTheme="majorHAnsi" w:hAnsiTheme="majorHAnsi" w:cstheme="majorHAnsi"/>
          <w:sz w:val="28"/>
        </w:rPr>
      </w:pPr>
    </w:p>
    <w:p w:rsidR="00BA74C4" w:rsidRPr="00A47C75" w:rsidRDefault="00BA74C4" w:rsidP="00BA74C4">
      <w:pPr>
        <w:spacing w:before="140" w:after="140" w:line="320" w:lineRule="exact"/>
        <w:rPr>
          <w:rFonts w:asciiTheme="majorHAnsi" w:hAnsiTheme="majorHAnsi" w:cstheme="majorHAnsi"/>
          <w:sz w:val="28"/>
        </w:rPr>
      </w:pPr>
    </w:p>
    <w:p w:rsidR="00BA74C4" w:rsidRPr="00A47C75" w:rsidRDefault="00BA74C4" w:rsidP="00BA74C4">
      <w:pPr>
        <w:spacing w:before="140" w:after="140" w:line="320" w:lineRule="exact"/>
        <w:rPr>
          <w:rFonts w:asciiTheme="majorHAnsi" w:hAnsiTheme="majorHAnsi" w:cstheme="majorHAnsi"/>
          <w:sz w:val="28"/>
        </w:rPr>
      </w:pPr>
    </w:p>
    <w:p w:rsidR="00BA74C4" w:rsidRPr="00A47C75" w:rsidRDefault="00BA74C4" w:rsidP="00BA74C4">
      <w:pPr>
        <w:spacing w:before="140" w:after="140" w:line="320" w:lineRule="exact"/>
        <w:rPr>
          <w:rFonts w:asciiTheme="majorHAnsi" w:hAnsiTheme="majorHAnsi" w:cstheme="majorHAnsi"/>
          <w:sz w:val="28"/>
        </w:rPr>
      </w:pPr>
      <w:r w:rsidRPr="00A47C75">
        <w:rPr>
          <w:rFonts w:asciiTheme="majorHAnsi" w:hAnsiTheme="majorHAnsi" w:cstheme="majorHAnsi"/>
          <w:noProof/>
          <w:sz w:val="28"/>
          <w:lang w:val="vi-VN" w:eastAsia="vi-VN"/>
        </w:rPr>
        <w:drawing>
          <wp:anchor distT="0" distB="0" distL="114300" distR="114300" simplePos="0" relativeHeight="251658240" behindDoc="0" locked="0" layoutInCell="1" allowOverlap="1" wp14:anchorId="60B14BAD" wp14:editId="0CB11A12">
            <wp:simplePos x="0" y="0"/>
            <wp:positionH relativeFrom="column">
              <wp:posOffset>0</wp:posOffset>
            </wp:positionH>
            <wp:positionV relativeFrom="paragraph">
              <wp:posOffset>-2338178</wp:posOffset>
            </wp:positionV>
            <wp:extent cx="5943600" cy="2500009"/>
            <wp:effectExtent l="0" t="0" r="0" b="0"/>
            <wp:wrapNone/>
            <wp:docPr id="205061545" name="Picture 205061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2500009"/>
                    </a:xfrm>
                    <a:prstGeom prst="rect">
                      <a:avLst/>
                    </a:prstGeom>
                  </pic:spPr>
                </pic:pic>
              </a:graphicData>
            </a:graphic>
            <wp14:sizeRelH relativeFrom="page">
              <wp14:pctWidth>0</wp14:pctWidth>
            </wp14:sizeRelH>
            <wp14:sizeRelV relativeFrom="page">
              <wp14:pctHeight>0</wp14:pctHeight>
            </wp14:sizeRelV>
          </wp:anchor>
        </w:drawing>
      </w:r>
    </w:p>
    <w:p w:rsidR="00BA74C4" w:rsidRPr="00A47C75" w:rsidRDefault="00BA74C4" w:rsidP="00BA74C4">
      <w:pPr>
        <w:spacing w:before="140" w:after="140" w:line="320" w:lineRule="exact"/>
        <w:rPr>
          <w:rFonts w:asciiTheme="majorHAnsi" w:hAnsiTheme="majorHAnsi" w:cstheme="majorHAnsi"/>
          <w:sz w:val="28"/>
        </w:rPr>
      </w:pPr>
      <w:r w:rsidRPr="00A47C75">
        <w:rPr>
          <w:rFonts w:asciiTheme="majorHAnsi" w:hAnsiTheme="majorHAnsi" w:cstheme="majorHAnsi"/>
          <w:sz w:val="28"/>
        </w:rPr>
        <w:t>Vị trí lắp đặt tủ đếm trục tại vị trí cạnh đường sắt, nằm ngoài phạm vi giới hạn theo quy định, bảo đảm an toàn chạy tàu.</w:t>
      </w:r>
    </w:p>
    <w:p w:rsidR="00BA74C4" w:rsidRPr="00A47C75" w:rsidRDefault="00BA74C4" w:rsidP="001539E8">
      <w:pPr>
        <w:pStyle w:val="Dong11"/>
        <w:numPr>
          <w:ilvl w:val="0"/>
          <w:numId w:val="34"/>
        </w:numPr>
        <w:spacing w:line="240" w:lineRule="auto"/>
        <w:rPr>
          <w:rFonts w:asciiTheme="majorHAnsi" w:hAnsiTheme="majorHAnsi" w:cstheme="majorHAnsi"/>
          <w:sz w:val="28"/>
          <w:szCs w:val="28"/>
        </w:rPr>
      </w:pPr>
      <w:bookmarkStart w:id="6" w:name="_Toc112878183"/>
      <w:bookmarkStart w:id="7" w:name="_Toc116394335"/>
      <w:r w:rsidRPr="00A47C75">
        <w:rPr>
          <w:rFonts w:asciiTheme="majorHAnsi" w:hAnsiTheme="majorHAnsi" w:cstheme="majorHAnsi"/>
          <w:b/>
          <w:i/>
          <w:sz w:val="28"/>
          <w:szCs w:val="28"/>
          <w:lang w:val="en-GB"/>
        </w:rPr>
        <w:t>Đầu thu phát</w:t>
      </w:r>
      <w:bookmarkEnd w:id="6"/>
      <w:bookmarkEnd w:id="7"/>
    </w:p>
    <w:p w:rsidR="00AD2B78" w:rsidRPr="00A47C75" w:rsidRDefault="00AD2B78" w:rsidP="00E55624">
      <w:pPr>
        <w:spacing w:before="140" w:after="140" w:line="320" w:lineRule="exact"/>
        <w:ind w:firstLine="425"/>
        <w:jc w:val="both"/>
        <w:rPr>
          <w:rFonts w:asciiTheme="majorHAnsi" w:hAnsiTheme="majorHAnsi" w:cstheme="majorHAnsi"/>
          <w:sz w:val="28"/>
        </w:rPr>
      </w:pPr>
      <w:r w:rsidRPr="00A47C75">
        <w:rPr>
          <w:rFonts w:asciiTheme="majorHAnsi" w:hAnsiTheme="majorHAnsi" w:cstheme="majorHAnsi"/>
          <w:sz w:val="28"/>
        </w:rPr>
        <w:t>- Đầu thu phát có vỏ nhựa đúc áp lực, gắn đế inox bằng đinh bulon kèm đế khóa chống trôi Northlock.</w:t>
      </w:r>
    </w:p>
    <w:p w:rsidR="00AD2B78" w:rsidRPr="00A47C75" w:rsidRDefault="00AD2B78" w:rsidP="00E55624">
      <w:pPr>
        <w:spacing w:before="140" w:after="140" w:line="320" w:lineRule="exact"/>
        <w:ind w:firstLine="425"/>
        <w:jc w:val="both"/>
        <w:rPr>
          <w:rFonts w:asciiTheme="majorHAnsi" w:hAnsiTheme="majorHAnsi" w:cstheme="majorHAnsi"/>
          <w:sz w:val="28"/>
        </w:rPr>
      </w:pPr>
      <w:r w:rsidRPr="00A47C75">
        <w:rPr>
          <w:rFonts w:asciiTheme="majorHAnsi" w:hAnsiTheme="majorHAnsi" w:cstheme="majorHAnsi"/>
          <w:sz w:val="28"/>
        </w:rPr>
        <w:t>- Bộ đầu thu, phát gắn đế được ráp lên ray. Đầu phát ngoài, đầu thu nằm trong ray. Đế gá được cố định bởi 2 đinh bulon 16, mũ lục giác.</w:t>
      </w:r>
    </w:p>
    <w:p w:rsidR="00AD2B78" w:rsidRPr="00A47C75" w:rsidRDefault="00AD2B78" w:rsidP="00E55624">
      <w:pPr>
        <w:spacing w:before="140" w:after="140" w:line="320" w:lineRule="exact"/>
        <w:ind w:firstLine="425"/>
        <w:jc w:val="both"/>
        <w:rPr>
          <w:rFonts w:asciiTheme="majorHAnsi" w:hAnsiTheme="majorHAnsi" w:cstheme="majorHAnsi"/>
          <w:sz w:val="28"/>
        </w:rPr>
      </w:pPr>
      <w:r w:rsidRPr="00A47C75">
        <w:rPr>
          <w:rFonts w:asciiTheme="majorHAnsi" w:hAnsiTheme="majorHAnsi" w:cstheme="majorHAnsi"/>
          <w:noProof/>
          <w:sz w:val="28"/>
          <w:lang w:val="vi-VN" w:eastAsia="vi-VN"/>
        </w:rPr>
        <w:drawing>
          <wp:anchor distT="0" distB="0" distL="114300" distR="114300" simplePos="0" relativeHeight="251660288" behindDoc="0" locked="0" layoutInCell="1" allowOverlap="1" wp14:anchorId="0FDD3335" wp14:editId="34023B3E">
            <wp:simplePos x="0" y="0"/>
            <wp:positionH relativeFrom="column">
              <wp:posOffset>329565</wp:posOffset>
            </wp:positionH>
            <wp:positionV relativeFrom="paragraph">
              <wp:posOffset>480060</wp:posOffset>
            </wp:positionV>
            <wp:extent cx="5009925" cy="3069248"/>
            <wp:effectExtent l="0" t="0" r="635"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iet bi phat hien tau - dau phat TX dau thu RX-1.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009925" cy="3069248"/>
                    </a:xfrm>
                    <a:prstGeom prst="rect">
                      <a:avLst/>
                    </a:prstGeom>
                  </pic:spPr>
                </pic:pic>
              </a:graphicData>
            </a:graphic>
            <wp14:sizeRelH relativeFrom="page">
              <wp14:pctWidth>0</wp14:pctWidth>
            </wp14:sizeRelH>
            <wp14:sizeRelV relativeFrom="page">
              <wp14:pctHeight>0</wp14:pctHeight>
            </wp14:sizeRelV>
          </wp:anchor>
        </w:drawing>
      </w:r>
      <w:r w:rsidRPr="00A47C75">
        <w:rPr>
          <w:rFonts w:asciiTheme="majorHAnsi" w:hAnsiTheme="majorHAnsi" w:cstheme="majorHAnsi"/>
          <w:sz w:val="28"/>
        </w:rPr>
        <w:t>- Cáp nối đầu thu phát được bọc trong ống cao su bảo ôn, chống va chạm nối từ mép đế đầu phát tới tủ đặt thiết bị đếm trục AXC.</w:t>
      </w:r>
    </w:p>
    <w:p w:rsidR="00BA74C4" w:rsidRPr="00A47C75" w:rsidRDefault="00BA74C4" w:rsidP="00BA74C4">
      <w:pPr>
        <w:spacing w:before="140" w:after="140" w:line="320" w:lineRule="exact"/>
        <w:rPr>
          <w:rFonts w:asciiTheme="majorHAnsi" w:hAnsiTheme="majorHAnsi" w:cstheme="majorHAnsi"/>
          <w:sz w:val="28"/>
        </w:rPr>
      </w:pPr>
    </w:p>
    <w:p w:rsidR="00BA74C4" w:rsidRPr="00A47C75" w:rsidRDefault="00BA74C4" w:rsidP="00BA74C4">
      <w:pPr>
        <w:spacing w:before="140" w:after="140" w:line="320" w:lineRule="exact"/>
        <w:rPr>
          <w:rFonts w:asciiTheme="majorHAnsi" w:hAnsiTheme="majorHAnsi" w:cstheme="majorHAnsi"/>
          <w:sz w:val="28"/>
        </w:rPr>
      </w:pPr>
    </w:p>
    <w:p w:rsidR="00BA74C4" w:rsidRPr="00A47C75" w:rsidRDefault="00BA74C4" w:rsidP="00BA74C4">
      <w:pPr>
        <w:spacing w:before="140" w:after="140" w:line="320" w:lineRule="exact"/>
        <w:rPr>
          <w:rFonts w:asciiTheme="majorHAnsi" w:hAnsiTheme="majorHAnsi" w:cstheme="majorHAnsi"/>
          <w:sz w:val="28"/>
        </w:rPr>
      </w:pPr>
    </w:p>
    <w:p w:rsidR="00BA74C4" w:rsidRPr="00A47C75" w:rsidRDefault="00BA74C4" w:rsidP="00BA74C4">
      <w:pPr>
        <w:spacing w:before="140" w:after="140" w:line="320" w:lineRule="exact"/>
        <w:rPr>
          <w:rFonts w:asciiTheme="majorHAnsi" w:hAnsiTheme="majorHAnsi" w:cstheme="majorHAnsi"/>
          <w:sz w:val="28"/>
        </w:rPr>
      </w:pPr>
    </w:p>
    <w:p w:rsidR="00BA74C4" w:rsidRPr="00A47C75" w:rsidRDefault="00BA74C4" w:rsidP="00BA74C4">
      <w:pPr>
        <w:spacing w:before="140" w:after="140" w:line="320" w:lineRule="exact"/>
        <w:rPr>
          <w:rFonts w:asciiTheme="majorHAnsi" w:hAnsiTheme="majorHAnsi" w:cstheme="majorHAnsi"/>
          <w:sz w:val="28"/>
        </w:rPr>
      </w:pPr>
    </w:p>
    <w:p w:rsidR="00BA74C4" w:rsidRPr="00A47C75" w:rsidRDefault="00BA74C4" w:rsidP="00BA74C4">
      <w:pPr>
        <w:spacing w:before="140" w:after="140" w:line="320" w:lineRule="exact"/>
        <w:rPr>
          <w:rFonts w:asciiTheme="majorHAnsi" w:hAnsiTheme="majorHAnsi" w:cstheme="majorHAnsi"/>
          <w:sz w:val="28"/>
        </w:rPr>
      </w:pPr>
    </w:p>
    <w:p w:rsidR="00BA74C4" w:rsidRPr="00A47C75" w:rsidRDefault="00BA74C4" w:rsidP="00BA74C4">
      <w:pPr>
        <w:spacing w:before="140" w:after="140" w:line="320" w:lineRule="exact"/>
        <w:rPr>
          <w:rFonts w:asciiTheme="majorHAnsi" w:hAnsiTheme="majorHAnsi" w:cstheme="majorHAnsi"/>
          <w:sz w:val="28"/>
        </w:rPr>
      </w:pPr>
    </w:p>
    <w:p w:rsidR="00BA74C4" w:rsidRPr="00A47C75" w:rsidRDefault="00BA74C4" w:rsidP="00BA74C4">
      <w:pPr>
        <w:spacing w:before="140" w:after="140" w:line="320" w:lineRule="exact"/>
        <w:rPr>
          <w:rFonts w:asciiTheme="majorHAnsi" w:hAnsiTheme="majorHAnsi" w:cstheme="majorHAnsi"/>
          <w:sz w:val="28"/>
        </w:rPr>
      </w:pPr>
    </w:p>
    <w:p w:rsidR="00BA74C4" w:rsidRPr="00A47C75" w:rsidRDefault="00BA74C4" w:rsidP="00BA74C4">
      <w:pPr>
        <w:spacing w:before="140" w:after="140" w:line="320" w:lineRule="exact"/>
        <w:rPr>
          <w:rFonts w:asciiTheme="majorHAnsi" w:hAnsiTheme="majorHAnsi" w:cstheme="majorHAnsi"/>
          <w:sz w:val="28"/>
        </w:rPr>
      </w:pPr>
    </w:p>
    <w:p w:rsidR="00BA74C4" w:rsidRPr="00A47C75" w:rsidRDefault="00BA74C4" w:rsidP="00BA74C4">
      <w:pPr>
        <w:spacing w:before="140" w:after="140" w:line="320" w:lineRule="exact"/>
        <w:rPr>
          <w:rFonts w:asciiTheme="majorHAnsi" w:hAnsiTheme="majorHAnsi" w:cstheme="majorHAnsi"/>
          <w:sz w:val="28"/>
        </w:rPr>
      </w:pPr>
    </w:p>
    <w:p w:rsidR="00BA74C4" w:rsidRPr="00A47C75" w:rsidRDefault="00A47C75" w:rsidP="00BA74C4">
      <w:pPr>
        <w:spacing w:before="140" w:after="140" w:line="320" w:lineRule="exact"/>
        <w:rPr>
          <w:rFonts w:asciiTheme="majorHAnsi" w:hAnsiTheme="majorHAnsi" w:cstheme="majorHAnsi"/>
          <w:sz w:val="28"/>
        </w:rPr>
      </w:pPr>
      <w:r w:rsidRPr="00A47C75">
        <w:rPr>
          <w:rFonts w:asciiTheme="majorHAnsi" w:hAnsiTheme="majorHAnsi" w:cstheme="majorHAnsi"/>
          <w:noProof/>
          <w:sz w:val="28"/>
          <w:lang w:val="vi-VN" w:eastAsia="vi-VN"/>
        </w:rPr>
        <w:drawing>
          <wp:anchor distT="0" distB="0" distL="114300" distR="114300" simplePos="0" relativeHeight="251663360" behindDoc="0" locked="0" layoutInCell="1" allowOverlap="1" wp14:anchorId="4C0CB589" wp14:editId="1E9D34E5">
            <wp:simplePos x="0" y="0"/>
            <wp:positionH relativeFrom="column">
              <wp:posOffset>329565</wp:posOffset>
            </wp:positionH>
            <wp:positionV relativeFrom="paragraph">
              <wp:posOffset>121285</wp:posOffset>
            </wp:positionV>
            <wp:extent cx="5029200" cy="3558540"/>
            <wp:effectExtent l="0" t="0" r="0" b="381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iet bi phat hien tau - dau phat TX dau thu RX-4.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029200" cy="3558540"/>
                    </a:xfrm>
                    <a:prstGeom prst="rect">
                      <a:avLst/>
                    </a:prstGeom>
                  </pic:spPr>
                </pic:pic>
              </a:graphicData>
            </a:graphic>
            <wp14:sizeRelH relativeFrom="page">
              <wp14:pctWidth>0</wp14:pctWidth>
            </wp14:sizeRelH>
            <wp14:sizeRelV relativeFrom="page">
              <wp14:pctHeight>0</wp14:pctHeight>
            </wp14:sizeRelV>
          </wp:anchor>
        </w:drawing>
      </w:r>
    </w:p>
    <w:p w:rsidR="00BA74C4" w:rsidRPr="00A47C75" w:rsidRDefault="00BA74C4" w:rsidP="00BA74C4">
      <w:pPr>
        <w:spacing w:before="140" w:after="140" w:line="320" w:lineRule="exact"/>
        <w:rPr>
          <w:rFonts w:asciiTheme="majorHAnsi" w:hAnsiTheme="majorHAnsi" w:cstheme="majorHAnsi"/>
          <w:sz w:val="28"/>
        </w:rPr>
      </w:pPr>
    </w:p>
    <w:p w:rsidR="00BA74C4" w:rsidRPr="00A47C75" w:rsidRDefault="00BA74C4" w:rsidP="00BA74C4">
      <w:pPr>
        <w:spacing w:before="140" w:after="140" w:line="320" w:lineRule="exact"/>
        <w:rPr>
          <w:rFonts w:asciiTheme="majorHAnsi" w:hAnsiTheme="majorHAnsi" w:cstheme="majorHAnsi"/>
          <w:sz w:val="28"/>
        </w:rPr>
      </w:pPr>
    </w:p>
    <w:p w:rsidR="00BA74C4" w:rsidRPr="00A47C75" w:rsidRDefault="00BA74C4" w:rsidP="00BA74C4">
      <w:pPr>
        <w:spacing w:before="140" w:after="140" w:line="320" w:lineRule="exact"/>
        <w:rPr>
          <w:rFonts w:asciiTheme="majorHAnsi" w:hAnsiTheme="majorHAnsi" w:cstheme="majorHAnsi"/>
          <w:sz w:val="28"/>
        </w:rPr>
      </w:pPr>
    </w:p>
    <w:p w:rsidR="00BA74C4" w:rsidRPr="00A47C75" w:rsidRDefault="00BA74C4" w:rsidP="00BA74C4">
      <w:pPr>
        <w:spacing w:before="140" w:after="140" w:line="320" w:lineRule="exact"/>
        <w:rPr>
          <w:rFonts w:asciiTheme="majorHAnsi" w:hAnsiTheme="majorHAnsi" w:cstheme="majorHAnsi"/>
          <w:sz w:val="28"/>
        </w:rPr>
      </w:pPr>
    </w:p>
    <w:p w:rsidR="00BA74C4" w:rsidRPr="00A47C75" w:rsidRDefault="00BA74C4" w:rsidP="00BA74C4">
      <w:pPr>
        <w:spacing w:before="140" w:after="140" w:line="320" w:lineRule="exact"/>
        <w:rPr>
          <w:rFonts w:asciiTheme="majorHAnsi" w:hAnsiTheme="majorHAnsi" w:cstheme="majorHAnsi"/>
          <w:sz w:val="28"/>
        </w:rPr>
      </w:pPr>
    </w:p>
    <w:p w:rsidR="00BA74C4" w:rsidRPr="00A47C75" w:rsidRDefault="00BA74C4" w:rsidP="00BA74C4">
      <w:pPr>
        <w:spacing w:before="140" w:after="140" w:line="320" w:lineRule="exact"/>
        <w:rPr>
          <w:rFonts w:asciiTheme="majorHAnsi" w:hAnsiTheme="majorHAnsi" w:cstheme="majorHAnsi"/>
          <w:sz w:val="28"/>
        </w:rPr>
      </w:pPr>
    </w:p>
    <w:p w:rsidR="00BA74C4" w:rsidRPr="00A47C75" w:rsidRDefault="00BA74C4" w:rsidP="00BA74C4">
      <w:pPr>
        <w:spacing w:before="140" w:after="140" w:line="320" w:lineRule="exact"/>
        <w:rPr>
          <w:rFonts w:asciiTheme="majorHAnsi" w:hAnsiTheme="majorHAnsi" w:cstheme="majorHAnsi"/>
          <w:sz w:val="28"/>
        </w:rPr>
      </w:pPr>
    </w:p>
    <w:p w:rsidR="00BA74C4" w:rsidRPr="00A47C75" w:rsidRDefault="00BA74C4" w:rsidP="00BA74C4">
      <w:pPr>
        <w:spacing w:before="140" w:after="140" w:line="320" w:lineRule="exact"/>
        <w:rPr>
          <w:rFonts w:asciiTheme="majorHAnsi" w:hAnsiTheme="majorHAnsi" w:cstheme="majorHAnsi"/>
          <w:sz w:val="28"/>
        </w:rPr>
      </w:pPr>
    </w:p>
    <w:p w:rsidR="00BA74C4" w:rsidRPr="00A47C75" w:rsidRDefault="00BA74C4" w:rsidP="00BA74C4">
      <w:pPr>
        <w:spacing w:before="140" w:after="140" w:line="320" w:lineRule="exact"/>
        <w:rPr>
          <w:rFonts w:asciiTheme="majorHAnsi" w:hAnsiTheme="majorHAnsi" w:cstheme="majorHAnsi"/>
          <w:sz w:val="28"/>
        </w:rPr>
      </w:pPr>
    </w:p>
    <w:p w:rsidR="00BA74C4" w:rsidRPr="00A47C75" w:rsidRDefault="00BA74C4" w:rsidP="00BA74C4">
      <w:pPr>
        <w:spacing w:before="140" w:after="140" w:line="320" w:lineRule="exact"/>
        <w:rPr>
          <w:rFonts w:asciiTheme="majorHAnsi" w:hAnsiTheme="majorHAnsi" w:cstheme="majorHAnsi"/>
          <w:sz w:val="28"/>
        </w:rPr>
      </w:pPr>
    </w:p>
    <w:p w:rsidR="00BA74C4" w:rsidRPr="00A47C75" w:rsidRDefault="00BA74C4" w:rsidP="00BA74C4">
      <w:pPr>
        <w:spacing w:before="140" w:after="140" w:line="320" w:lineRule="exact"/>
        <w:rPr>
          <w:rFonts w:asciiTheme="majorHAnsi" w:hAnsiTheme="majorHAnsi" w:cstheme="majorHAnsi"/>
          <w:sz w:val="28"/>
        </w:rPr>
      </w:pPr>
    </w:p>
    <w:p w:rsidR="00BA74C4" w:rsidRPr="00A47C75" w:rsidRDefault="00BA74C4" w:rsidP="00BA74C4">
      <w:pPr>
        <w:spacing w:before="140" w:after="140" w:line="320" w:lineRule="exact"/>
        <w:rPr>
          <w:rFonts w:asciiTheme="majorHAnsi" w:hAnsiTheme="majorHAnsi" w:cstheme="majorHAnsi"/>
          <w:sz w:val="28"/>
        </w:rPr>
      </w:pPr>
    </w:p>
    <w:p w:rsidR="00B65147" w:rsidRPr="00A47C75" w:rsidRDefault="003F37E6" w:rsidP="00B65147">
      <w:pPr>
        <w:pStyle w:val="Dong10"/>
        <w:ind w:left="0"/>
        <w:rPr>
          <w:rFonts w:asciiTheme="majorHAnsi" w:hAnsiTheme="majorHAnsi" w:cstheme="majorHAnsi"/>
          <w:b/>
          <w:color w:val="000000" w:themeColor="text1"/>
          <w:sz w:val="28"/>
          <w:szCs w:val="28"/>
        </w:rPr>
      </w:pPr>
      <w:r w:rsidRPr="00A47C75">
        <w:rPr>
          <w:rFonts w:asciiTheme="majorHAnsi" w:hAnsiTheme="majorHAnsi" w:cstheme="majorHAnsi"/>
          <w:b/>
          <w:color w:val="000000" w:themeColor="text1"/>
          <w:sz w:val="28"/>
          <w:szCs w:val="28"/>
        </w:rPr>
        <w:t>3. Khả năng ứng dụng và hiệu quả kinh tế</w:t>
      </w:r>
    </w:p>
    <w:p w:rsidR="00B65147" w:rsidRPr="00A47C75" w:rsidRDefault="00B65147" w:rsidP="00B65147">
      <w:pPr>
        <w:pStyle w:val="Dong10"/>
        <w:ind w:left="0" w:firstLine="567"/>
        <w:rPr>
          <w:rFonts w:asciiTheme="majorHAnsi" w:hAnsiTheme="majorHAnsi" w:cstheme="majorHAnsi"/>
          <w:b/>
          <w:color w:val="000000" w:themeColor="text1"/>
          <w:sz w:val="28"/>
          <w:szCs w:val="28"/>
        </w:rPr>
      </w:pPr>
      <w:r w:rsidRPr="00A47C75">
        <w:rPr>
          <w:rFonts w:asciiTheme="majorHAnsi" w:hAnsiTheme="majorHAnsi" w:cstheme="majorHAnsi"/>
          <w:b/>
          <w:color w:val="000000" w:themeColor="text1"/>
          <w:sz w:val="28"/>
          <w:szCs w:val="28"/>
        </w:rPr>
        <w:t xml:space="preserve">- </w:t>
      </w:r>
      <w:r w:rsidRPr="00A47C75">
        <w:rPr>
          <w:rFonts w:asciiTheme="majorHAnsi" w:eastAsia="Arial" w:hAnsiTheme="majorHAnsi" w:cstheme="majorHAnsi"/>
          <w:sz w:val="28"/>
          <w:szCs w:val="28"/>
        </w:rPr>
        <w:t>Phù hợp với đòi hỏi của thực tế, đáp ứng yêu cầu từng bước chuẩn hóa kỹ thuật, hiện đại hóa hệ thống phòng vệ đường ngang, góp phần đảm bảo an toàn chạy tàu, giảm thiểu tai nạn giao thông tại đường ngang.</w:t>
      </w:r>
    </w:p>
    <w:p w:rsidR="00B65147" w:rsidRPr="00A47C75" w:rsidRDefault="00B65147" w:rsidP="00B65147">
      <w:pPr>
        <w:pStyle w:val="Dong11"/>
        <w:widowControl w:val="0"/>
        <w:spacing w:before="80" w:after="80" w:line="240" w:lineRule="auto"/>
        <w:ind w:left="0" w:firstLine="567"/>
        <w:rPr>
          <w:rFonts w:asciiTheme="majorHAnsi" w:eastAsia="Arial" w:hAnsiTheme="majorHAnsi" w:cstheme="majorHAnsi"/>
          <w:sz w:val="28"/>
          <w:szCs w:val="28"/>
          <w:lang w:val="nl-NL"/>
        </w:rPr>
      </w:pPr>
      <w:r w:rsidRPr="00A47C75">
        <w:rPr>
          <w:rFonts w:asciiTheme="majorHAnsi" w:eastAsia="Arial" w:hAnsiTheme="majorHAnsi" w:cstheme="majorHAnsi"/>
          <w:sz w:val="28"/>
          <w:szCs w:val="28"/>
          <w:lang w:val="nl-NL"/>
        </w:rPr>
        <w:t>- Xây dựng một hệ thống thiết bị đường ngang hoạt động an toàn, ổn định, có giá thành thấp (dự kiến chỉ bằng 1/3 - 1/2  giá thành của các thiết bị nhập ngoại tương đương), phù hợp với điều kiện kinh tế của Ngành Đường sắt, từ đó giúp đơn vị chủ động được các thiết bị, mạch điện, hệ thống của mình không phải phụ thuộc vào các đơn vị nước ngoài.</w:t>
      </w:r>
    </w:p>
    <w:p w:rsidR="00B65147" w:rsidRPr="00A47C75" w:rsidRDefault="00B65147" w:rsidP="00B65147">
      <w:pPr>
        <w:pStyle w:val="Dong11"/>
        <w:widowControl w:val="0"/>
        <w:spacing w:before="80" w:after="80" w:line="240" w:lineRule="auto"/>
        <w:ind w:left="0" w:firstLine="567"/>
        <w:rPr>
          <w:rFonts w:asciiTheme="majorHAnsi" w:eastAsia="Arial" w:hAnsiTheme="majorHAnsi" w:cstheme="majorHAnsi"/>
          <w:sz w:val="28"/>
          <w:szCs w:val="28"/>
          <w:lang w:val="nl-NL"/>
        </w:rPr>
      </w:pPr>
      <w:r w:rsidRPr="00A47C75">
        <w:rPr>
          <w:rFonts w:asciiTheme="majorHAnsi" w:eastAsia="Arial" w:hAnsiTheme="majorHAnsi" w:cstheme="majorHAnsi"/>
          <w:sz w:val="28"/>
          <w:szCs w:val="28"/>
          <w:lang w:val="nl-NL"/>
        </w:rPr>
        <w:t xml:space="preserve">- Tạo ra hệ thống thiết bị có độ chính xác và tin cậy cao đáp ứng được các chuẩn mực, tiêu chuẩn, quy chuẩn hiện hành. </w:t>
      </w:r>
    </w:p>
    <w:p w:rsidR="00B65147" w:rsidRPr="00726CDC" w:rsidRDefault="00B65147" w:rsidP="00B65147">
      <w:pPr>
        <w:pStyle w:val="Dong11"/>
        <w:widowControl w:val="0"/>
        <w:spacing w:before="80" w:after="80" w:line="240" w:lineRule="auto"/>
        <w:ind w:left="0" w:firstLine="567"/>
        <w:rPr>
          <w:rFonts w:asciiTheme="majorHAnsi" w:eastAsia="Arial" w:hAnsiTheme="majorHAnsi" w:cstheme="majorHAnsi"/>
          <w:sz w:val="28"/>
          <w:szCs w:val="28"/>
          <w:lang w:val="nl-NL"/>
        </w:rPr>
      </w:pPr>
      <w:r w:rsidRPr="00726CDC">
        <w:rPr>
          <w:rFonts w:asciiTheme="majorHAnsi" w:eastAsia="Arial" w:hAnsiTheme="majorHAnsi" w:cstheme="majorHAnsi"/>
          <w:sz w:val="28"/>
          <w:szCs w:val="28"/>
          <w:lang w:val="nl-NL"/>
        </w:rPr>
        <w:t xml:space="preserve">- Đào tạo được đội ngũ cán bộ có khả năng làm việc thực tế, chuyên môn sâu, </w:t>
      </w:r>
      <w:r w:rsidRPr="00726CDC">
        <w:rPr>
          <w:rFonts w:asciiTheme="majorHAnsi" w:eastAsia="Arial" w:hAnsiTheme="majorHAnsi" w:cstheme="majorHAnsi"/>
          <w:sz w:val="28"/>
          <w:szCs w:val="28"/>
          <w:lang w:val="nl-NL"/>
        </w:rPr>
        <w:lastRenderedPageBreak/>
        <w:t>nắm bắt được công nghệ hiện đại.</w:t>
      </w:r>
    </w:p>
    <w:p w:rsidR="00B65147" w:rsidRPr="00726CDC" w:rsidRDefault="00B65147" w:rsidP="00B65147">
      <w:pPr>
        <w:pStyle w:val="Dong11"/>
        <w:widowControl w:val="0"/>
        <w:spacing w:before="80" w:after="80" w:line="240" w:lineRule="auto"/>
        <w:ind w:left="0" w:firstLine="567"/>
        <w:rPr>
          <w:rFonts w:asciiTheme="majorHAnsi" w:eastAsia="Arial" w:hAnsiTheme="majorHAnsi" w:cstheme="majorHAnsi"/>
          <w:sz w:val="28"/>
          <w:szCs w:val="28"/>
          <w:lang w:val="nl-NL"/>
        </w:rPr>
      </w:pPr>
      <w:r w:rsidRPr="00726CDC">
        <w:rPr>
          <w:rFonts w:asciiTheme="majorHAnsi" w:eastAsia="Arial" w:hAnsiTheme="majorHAnsi" w:cstheme="majorHAnsi"/>
          <w:sz w:val="28"/>
          <w:szCs w:val="28"/>
          <w:lang w:val="nl-NL"/>
        </w:rPr>
        <w:t>- Nâng cao hiệu quả kinh tế nhờ hạ giá thành sản phẩm và giảm các chi phí kỹ thuật trong thi công lắp đặt và hỗ trợ kỹ thuật sau lắp đặt, nội địa hóa sản phẩm và giảm tình trạng nhập siêu;</w:t>
      </w:r>
    </w:p>
    <w:p w:rsidR="00B65147" w:rsidRPr="00726CDC" w:rsidRDefault="00B65147" w:rsidP="00B65147">
      <w:pPr>
        <w:pStyle w:val="Dong11"/>
        <w:widowControl w:val="0"/>
        <w:spacing w:before="80" w:after="80" w:line="240" w:lineRule="auto"/>
        <w:ind w:left="0" w:firstLine="567"/>
        <w:rPr>
          <w:rFonts w:asciiTheme="majorHAnsi" w:eastAsia="Arial" w:hAnsiTheme="majorHAnsi" w:cstheme="majorHAnsi"/>
          <w:sz w:val="28"/>
          <w:szCs w:val="28"/>
          <w:lang w:val="nl-NL"/>
        </w:rPr>
      </w:pPr>
      <w:r w:rsidRPr="00726CDC">
        <w:rPr>
          <w:rFonts w:asciiTheme="majorHAnsi" w:eastAsia="Arial" w:hAnsiTheme="majorHAnsi" w:cstheme="majorHAnsi"/>
          <w:sz w:val="28"/>
          <w:szCs w:val="28"/>
          <w:lang w:val="nl-NL"/>
        </w:rPr>
        <w:t>- Làm chủ về công nghệ đối với các thiết bị công nghệ cao, qua đó tạo ra công ăn việc làm cho các cơ sở sản xuất trong nước trong lĩnh vực tự động hóa và điện tử tin học;</w:t>
      </w:r>
    </w:p>
    <w:p w:rsidR="00B65147" w:rsidRPr="00726CDC" w:rsidRDefault="00B65147" w:rsidP="00B65147">
      <w:pPr>
        <w:pStyle w:val="Dong11"/>
        <w:widowControl w:val="0"/>
        <w:spacing w:before="80" w:after="80" w:line="240" w:lineRule="auto"/>
        <w:ind w:left="0" w:firstLine="567"/>
        <w:rPr>
          <w:rFonts w:asciiTheme="majorHAnsi" w:eastAsia="Arial" w:hAnsiTheme="majorHAnsi" w:cstheme="majorHAnsi"/>
          <w:sz w:val="28"/>
          <w:szCs w:val="28"/>
          <w:lang w:val="nl-NL"/>
        </w:rPr>
      </w:pPr>
      <w:r w:rsidRPr="00726CDC">
        <w:rPr>
          <w:rFonts w:asciiTheme="majorHAnsi" w:eastAsia="Arial" w:hAnsiTheme="majorHAnsi" w:cstheme="majorHAnsi"/>
          <w:sz w:val="28"/>
          <w:szCs w:val="28"/>
          <w:lang w:val="nl-NL"/>
        </w:rPr>
        <w:t>- Sau khi đề tài được nghiệm thu đưa vào sử dụng có thể mở rộng phạm vi nghiên cứu lắp đặt cho các hệ thống tín hiệu các ga điện khí tập trung và các khu gian đóng đường tự động sử dụng thiết bị cảm biến đếm trục.</w:t>
      </w:r>
    </w:p>
    <w:p w:rsidR="006D4AF2" w:rsidRPr="00A47C75" w:rsidRDefault="00725687" w:rsidP="00313F32">
      <w:pPr>
        <w:pStyle w:val="Dong10"/>
        <w:ind w:left="0"/>
        <w:rPr>
          <w:rFonts w:asciiTheme="majorHAnsi" w:hAnsiTheme="majorHAnsi" w:cstheme="majorHAnsi"/>
          <w:b/>
          <w:color w:val="000000" w:themeColor="text1"/>
          <w:sz w:val="28"/>
          <w:szCs w:val="28"/>
        </w:rPr>
      </w:pPr>
      <w:r w:rsidRPr="00A47C75">
        <w:rPr>
          <w:rFonts w:asciiTheme="majorHAnsi" w:hAnsiTheme="majorHAnsi" w:cstheme="majorHAnsi"/>
          <w:b/>
          <w:color w:val="000000" w:themeColor="text1"/>
          <w:sz w:val="28"/>
          <w:szCs w:val="28"/>
        </w:rPr>
        <w:t xml:space="preserve">4. Địa chỉ lưu trữ kết quả </w:t>
      </w:r>
      <w:r w:rsidR="00105AFA" w:rsidRPr="00A47C75">
        <w:rPr>
          <w:rFonts w:asciiTheme="majorHAnsi" w:hAnsiTheme="majorHAnsi" w:cstheme="majorHAnsi"/>
          <w:b/>
          <w:color w:val="000000" w:themeColor="text1"/>
          <w:sz w:val="28"/>
          <w:szCs w:val="28"/>
        </w:rPr>
        <w:t>n</w:t>
      </w:r>
      <w:r w:rsidRPr="00A47C75">
        <w:rPr>
          <w:rFonts w:asciiTheme="majorHAnsi" w:hAnsiTheme="majorHAnsi" w:cstheme="majorHAnsi"/>
          <w:b/>
          <w:color w:val="000000" w:themeColor="text1"/>
          <w:sz w:val="28"/>
          <w:szCs w:val="28"/>
        </w:rPr>
        <w:t>ghiên cứu</w:t>
      </w:r>
    </w:p>
    <w:p w:rsidR="00EE5AAE" w:rsidRPr="00A47C75" w:rsidRDefault="00EE5AAE" w:rsidP="002D2E44">
      <w:pPr>
        <w:spacing w:before="120" w:after="120"/>
        <w:ind w:firstLine="720"/>
        <w:jc w:val="both"/>
        <w:rPr>
          <w:rFonts w:asciiTheme="majorHAnsi" w:hAnsiTheme="majorHAnsi" w:cstheme="majorHAnsi"/>
          <w:sz w:val="28"/>
          <w:lang w:val="nl-NL"/>
        </w:rPr>
      </w:pPr>
      <w:r w:rsidRPr="00A47C75">
        <w:rPr>
          <w:rFonts w:asciiTheme="majorHAnsi" w:hAnsiTheme="majorHAnsi" w:cstheme="majorHAnsi"/>
          <w:sz w:val="28"/>
          <w:lang w:val="nl-NL"/>
        </w:rPr>
        <w:t xml:space="preserve">Hồ sơ và báo cáo thuyết minh đề tài được lưu trữ tại Ban Hợp tác quốc tế </w:t>
      </w:r>
      <w:r w:rsidR="002A47DF" w:rsidRPr="00A47C75">
        <w:rPr>
          <w:rFonts w:asciiTheme="majorHAnsi" w:hAnsiTheme="majorHAnsi" w:cstheme="majorHAnsi"/>
          <w:sz w:val="28"/>
          <w:lang w:val="nl-NL"/>
        </w:rPr>
        <w:t>&amp;</w:t>
      </w:r>
      <w:r w:rsidRPr="00A47C75">
        <w:rPr>
          <w:rFonts w:asciiTheme="majorHAnsi" w:hAnsiTheme="majorHAnsi" w:cstheme="majorHAnsi"/>
          <w:sz w:val="28"/>
          <w:lang w:val="nl-NL"/>
        </w:rPr>
        <w:t xml:space="preserve"> Khoa học công nghệ, Tổng công ty Đường sắt Việt Nam. Địa chỉ: Số 118 Lê Duẩn, Hoàn Kiếm, Hà Nội. Số điện thoại liên hệ: 02438223650.</w:t>
      </w:r>
    </w:p>
    <w:p w:rsidR="006D4AF2" w:rsidRPr="00A47C75" w:rsidRDefault="006D4AF2" w:rsidP="00313F32">
      <w:pPr>
        <w:pStyle w:val="Dong10"/>
        <w:ind w:left="0"/>
        <w:rPr>
          <w:rFonts w:asciiTheme="majorHAnsi" w:hAnsiTheme="majorHAnsi" w:cstheme="majorHAnsi"/>
          <w:b/>
          <w:color w:val="000000" w:themeColor="text1"/>
        </w:rPr>
      </w:pPr>
    </w:p>
    <w:p w:rsidR="006D4AF2" w:rsidRPr="00A47C75" w:rsidRDefault="006D4AF2" w:rsidP="00313F32">
      <w:pPr>
        <w:pStyle w:val="Dong10"/>
        <w:ind w:left="0"/>
        <w:rPr>
          <w:rFonts w:asciiTheme="majorHAnsi" w:hAnsiTheme="majorHAnsi" w:cstheme="majorHAnsi"/>
          <w:b/>
          <w:color w:val="000000" w:themeColor="text1"/>
        </w:rPr>
      </w:pPr>
    </w:p>
    <w:p w:rsidR="00B81847" w:rsidRPr="00A47C75" w:rsidRDefault="00B81847" w:rsidP="000607B3">
      <w:pPr>
        <w:pStyle w:val="BodyText"/>
        <w:spacing w:after="0"/>
        <w:rPr>
          <w:rFonts w:asciiTheme="majorHAnsi" w:hAnsiTheme="majorHAnsi" w:cstheme="majorHAnsi"/>
          <w:b/>
          <w:bCs/>
          <w:i/>
          <w:iCs/>
          <w:color w:val="000000" w:themeColor="text1"/>
          <w:sz w:val="24"/>
          <w:szCs w:val="24"/>
          <w:lang w:val="nl-NL"/>
        </w:rPr>
      </w:pPr>
    </w:p>
    <w:p w:rsidR="00B81847" w:rsidRPr="00A47C75" w:rsidRDefault="00B81847" w:rsidP="000607B3">
      <w:pPr>
        <w:pStyle w:val="BodyText"/>
        <w:spacing w:after="0"/>
        <w:rPr>
          <w:rFonts w:asciiTheme="majorHAnsi" w:hAnsiTheme="majorHAnsi" w:cstheme="majorHAnsi"/>
          <w:b/>
          <w:bCs/>
          <w:i/>
          <w:iCs/>
          <w:color w:val="000000" w:themeColor="text1"/>
          <w:sz w:val="24"/>
          <w:szCs w:val="24"/>
          <w:lang w:val="nl-NL"/>
        </w:rPr>
      </w:pPr>
    </w:p>
    <w:p w:rsidR="00A05139" w:rsidRPr="00A47C75" w:rsidRDefault="00A05139" w:rsidP="008C2CCF">
      <w:pPr>
        <w:rPr>
          <w:rFonts w:asciiTheme="majorHAnsi" w:hAnsiTheme="majorHAnsi" w:cstheme="majorHAnsi"/>
          <w:color w:val="000000" w:themeColor="text1"/>
          <w:sz w:val="22"/>
          <w:lang w:val="nl-NL"/>
        </w:rPr>
      </w:pPr>
    </w:p>
    <w:p w:rsidR="009B4A4C" w:rsidRPr="00A47C75" w:rsidRDefault="009B4A4C" w:rsidP="009B4A4C">
      <w:pPr>
        <w:rPr>
          <w:rFonts w:asciiTheme="majorHAnsi" w:hAnsiTheme="majorHAnsi" w:cstheme="majorHAnsi"/>
          <w:color w:val="000000" w:themeColor="text1"/>
          <w:sz w:val="22"/>
          <w:lang w:val="nl-NL"/>
        </w:rPr>
      </w:pPr>
    </w:p>
    <w:p w:rsidR="00BD5919" w:rsidRPr="00A47C75" w:rsidRDefault="00BD5919" w:rsidP="00D80D76">
      <w:pPr>
        <w:rPr>
          <w:rFonts w:asciiTheme="majorHAnsi" w:hAnsiTheme="majorHAnsi" w:cstheme="majorHAnsi"/>
          <w:iCs/>
          <w:color w:val="000000" w:themeColor="text1"/>
          <w:lang w:val="nl-NL"/>
        </w:rPr>
      </w:pPr>
    </w:p>
    <w:sectPr w:rsidR="00BD5919" w:rsidRPr="00A47C75" w:rsidSect="00CC7218">
      <w:footerReference w:type="even" r:id="rId14"/>
      <w:footnotePr>
        <w:numRestart w:val="eachPage"/>
      </w:footnotePr>
      <w:pgSz w:w="11909" w:h="16834" w:code="9"/>
      <w:pgMar w:top="1134" w:right="851" w:bottom="1134" w:left="1701" w:header="425" w:footer="266" w:gutter="0"/>
      <w:cols w:space="708"/>
      <w:docGrid w:linePitch="354"/>
    </w:sectPr>
  </w:body>
</w:document>
</file>

<file path=word/customizations.xml><?xml version="1.0" encoding="utf-8"?>
<wne:tcg xmlns:r="http://schemas.openxmlformats.org/officeDocument/2006/relationships" xmlns:wne="http://schemas.microsoft.com/office/word/2006/wordml">
  <wne:keymaps>
    <wne:keymap wne:kcmPrimary="0231">
      <wne:acd wne:acdName="acd0"/>
    </wne:keymap>
    <wne:keymap wne:kcmPrimary="0232">
      <wne:acd wne:acdName="acd1"/>
    </wne:keymap>
  </wne:keymaps>
  <wne:toolbars>
    <wne:acdManifest>
      <wne:acdEntry wne:acdName="acd0"/>
      <wne:acdEntry wne:acdName="acd1"/>
    </wne:acdManifest>
  </wne:toolbars>
  <wne:acds>
    <wne:acd wne:argValue="AgBEAG8AbgBnACAAMQA=" wne:acdName="acd0" wne:fciIndexBasedOn="0065"/>
    <wne:acd wne:argValue="AgBEAG8AbgBnACAAMgA=" wne:acdName="acd1"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AB2781" w:rsidRDefault="00AB2781">
      <w:r>
        <w:separator/>
      </w:r>
    </w:p>
  </w:endnote>
  <w:endnote w:type="continuationSeparator" w:id="0">
    <w:p w:rsidR="00AB2781" w:rsidRDefault="00AB27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MS Mincho">
    <w:altName w:val="ＭＳ 明朝"/>
    <w:panose1 w:val="020B0500000000000000"/>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nTime">
    <w:panose1 w:val="020B7200000000000000"/>
    <w:charset w:val="00"/>
    <w:family w:val="swiss"/>
    <w:pitch w:val="variable"/>
    <w:sig w:usb0="00000003" w:usb1="00000000" w:usb2="00000000" w:usb3="00000000" w:csb0="00000001" w:csb1="00000000"/>
  </w:font>
  <w:font w:name=".Time new romance">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VnBodoniH">
    <w:panose1 w:val="020B7200000000000000"/>
    <w:charset w:val="00"/>
    <w:family w:val="swiss"/>
    <w:pitch w:val="variable"/>
    <w:sig w:usb0="00000003" w:usb1="00000000" w:usb2="00000000" w:usb3="00000000" w:csb0="00000001" w:csb1="00000000"/>
  </w:font>
  <w:font w:name=".VnTimeH">
    <w:panose1 w:val="020B7200000000000000"/>
    <w:charset w:val="00"/>
    <w:family w:val="swiss"/>
    <w:pitch w:val="variable"/>
    <w:sig w:usb0="00000007" w:usb1="00000000" w:usb2="00000000" w:usb3="00000000" w:csb0="00000013"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500000000000000"/>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E25F6" w:rsidRDefault="004E25F6" w:rsidP="001C2AD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4E25F6" w:rsidRDefault="004E25F6" w:rsidP="00E144A4">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AB2781" w:rsidRDefault="00AB2781">
      <w:r>
        <w:separator/>
      </w:r>
    </w:p>
  </w:footnote>
  <w:footnote w:type="continuationSeparator" w:id="0">
    <w:p w:rsidR="00AB2781" w:rsidRDefault="00AB278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386F5E"/>
    <w:multiLevelType w:val="hybridMultilevel"/>
    <w:tmpl w:val="F1EC97BA"/>
    <w:lvl w:ilvl="0" w:tplc="4E28D452">
      <w:start w:val="6"/>
      <w:numFmt w:val="bullet"/>
      <w:lvlText w:val="-"/>
      <w:lvlJc w:val="left"/>
      <w:pPr>
        <w:ind w:left="987" w:hanging="360"/>
      </w:pPr>
      <w:rPr>
        <w:rFonts w:ascii="Times New Roman" w:eastAsia="MS Mincho" w:hAnsi="Times New Roman" w:cs="Times New Roman" w:hint="default"/>
      </w:rPr>
    </w:lvl>
    <w:lvl w:ilvl="1" w:tplc="04090003" w:tentative="1">
      <w:start w:val="1"/>
      <w:numFmt w:val="bullet"/>
      <w:lvlText w:val="o"/>
      <w:lvlJc w:val="left"/>
      <w:pPr>
        <w:ind w:left="1707" w:hanging="360"/>
      </w:pPr>
      <w:rPr>
        <w:rFonts w:ascii="Courier New" w:hAnsi="Courier New" w:cs="Courier New" w:hint="default"/>
      </w:rPr>
    </w:lvl>
    <w:lvl w:ilvl="2" w:tplc="04090005" w:tentative="1">
      <w:start w:val="1"/>
      <w:numFmt w:val="bullet"/>
      <w:lvlText w:val=""/>
      <w:lvlJc w:val="left"/>
      <w:pPr>
        <w:ind w:left="2427" w:hanging="360"/>
      </w:pPr>
      <w:rPr>
        <w:rFonts w:ascii="Wingdings" w:hAnsi="Wingdings" w:hint="default"/>
      </w:rPr>
    </w:lvl>
    <w:lvl w:ilvl="3" w:tplc="04090001" w:tentative="1">
      <w:start w:val="1"/>
      <w:numFmt w:val="bullet"/>
      <w:lvlText w:val=""/>
      <w:lvlJc w:val="left"/>
      <w:pPr>
        <w:ind w:left="3147" w:hanging="360"/>
      </w:pPr>
      <w:rPr>
        <w:rFonts w:ascii="Symbol" w:hAnsi="Symbol" w:hint="default"/>
      </w:rPr>
    </w:lvl>
    <w:lvl w:ilvl="4" w:tplc="04090003" w:tentative="1">
      <w:start w:val="1"/>
      <w:numFmt w:val="bullet"/>
      <w:lvlText w:val="o"/>
      <w:lvlJc w:val="left"/>
      <w:pPr>
        <w:ind w:left="3867" w:hanging="360"/>
      </w:pPr>
      <w:rPr>
        <w:rFonts w:ascii="Courier New" w:hAnsi="Courier New" w:cs="Courier New" w:hint="default"/>
      </w:rPr>
    </w:lvl>
    <w:lvl w:ilvl="5" w:tplc="04090005" w:tentative="1">
      <w:start w:val="1"/>
      <w:numFmt w:val="bullet"/>
      <w:lvlText w:val=""/>
      <w:lvlJc w:val="left"/>
      <w:pPr>
        <w:ind w:left="4587" w:hanging="360"/>
      </w:pPr>
      <w:rPr>
        <w:rFonts w:ascii="Wingdings" w:hAnsi="Wingdings" w:hint="default"/>
      </w:rPr>
    </w:lvl>
    <w:lvl w:ilvl="6" w:tplc="04090001" w:tentative="1">
      <w:start w:val="1"/>
      <w:numFmt w:val="bullet"/>
      <w:lvlText w:val=""/>
      <w:lvlJc w:val="left"/>
      <w:pPr>
        <w:ind w:left="5307" w:hanging="360"/>
      </w:pPr>
      <w:rPr>
        <w:rFonts w:ascii="Symbol" w:hAnsi="Symbol" w:hint="default"/>
      </w:rPr>
    </w:lvl>
    <w:lvl w:ilvl="7" w:tplc="04090003" w:tentative="1">
      <w:start w:val="1"/>
      <w:numFmt w:val="bullet"/>
      <w:lvlText w:val="o"/>
      <w:lvlJc w:val="left"/>
      <w:pPr>
        <w:ind w:left="6027" w:hanging="360"/>
      </w:pPr>
      <w:rPr>
        <w:rFonts w:ascii="Courier New" w:hAnsi="Courier New" w:cs="Courier New" w:hint="default"/>
      </w:rPr>
    </w:lvl>
    <w:lvl w:ilvl="8" w:tplc="04090005" w:tentative="1">
      <w:start w:val="1"/>
      <w:numFmt w:val="bullet"/>
      <w:lvlText w:val=""/>
      <w:lvlJc w:val="left"/>
      <w:pPr>
        <w:ind w:left="6747" w:hanging="360"/>
      </w:pPr>
      <w:rPr>
        <w:rFonts w:ascii="Wingdings" w:hAnsi="Wingdings" w:hint="default"/>
      </w:rPr>
    </w:lvl>
  </w:abstractNum>
  <w:abstractNum w:abstractNumId="1" w15:restartNumberingAfterBreak="0">
    <w:nsid w:val="0CE90A2E"/>
    <w:multiLevelType w:val="hybridMultilevel"/>
    <w:tmpl w:val="8F1E16FE"/>
    <w:lvl w:ilvl="0" w:tplc="1F9296A6">
      <w:start w:val="1"/>
      <w:numFmt w:val="bullet"/>
      <w:lvlText w:val=""/>
      <w:lvlJc w:val="left"/>
      <w:pPr>
        <w:ind w:left="720" w:hanging="360"/>
      </w:pPr>
      <w:rPr>
        <w:rFonts w:ascii="Symbol" w:hAnsi="Symbol" w:hint="default"/>
        <w:b w:val="0"/>
        <w:i w:val="0"/>
        <w:sz w:val="26"/>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 w15:restartNumberingAfterBreak="0">
    <w:nsid w:val="0CF25058"/>
    <w:multiLevelType w:val="hybridMultilevel"/>
    <w:tmpl w:val="854067BC"/>
    <w:lvl w:ilvl="0" w:tplc="BAACD17A">
      <w:start w:val="1"/>
      <w:numFmt w:val="bullet"/>
      <w:lvlText w:val="+"/>
      <w:lvlJc w:val="right"/>
      <w:pPr>
        <w:ind w:left="1440" w:hanging="360"/>
      </w:pPr>
      <w:rPr>
        <w:rFonts w:ascii=".VnTime" w:hAnsi=".VnTime"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11F226F2"/>
    <w:multiLevelType w:val="hybridMultilevel"/>
    <w:tmpl w:val="8E0028AC"/>
    <w:lvl w:ilvl="0" w:tplc="1F9296A6">
      <w:start w:val="1"/>
      <w:numFmt w:val="bullet"/>
      <w:lvlText w:val=""/>
      <w:lvlJc w:val="left"/>
      <w:pPr>
        <w:ind w:left="1571" w:hanging="360"/>
      </w:pPr>
      <w:rPr>
        <w:rFonts w:ascii="Symbol" w:hAnsi="Symbol" w:hint="default"/>
        <w:b w:val="0"/>
        <w:i w:val="0"/>
        <w:sz w:val="26"/>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4" w15:restartNumberingAfterBreak="0">
    <w:nsid w:val="14855E91"/>
    <w:multiLevelType w:val="hybridMultilevel"/>
    <w:tmpl w:val="550E6F76"/>
    <w:lvl w:ilvl="0" w:tplc="6E647914">
      <w:start w:val="1"/>
      <w:numFmt w:val="bullet"/>
      <w:lvlText w:val=""/>
      <w:lvlJc w:val="left"/>
      <w:pPr>
        <w:ind w:left="1070" w:hanging="360"/>
      </w:pPr>
      <w:rPr>
        <w:rFonts w:ascii="Symbol" w:hAnsi="Symbol" w:hint="default"/>
      </w:rPr>
    </w:lvl>
    <w:lvl w:ilvl="1" w:tplc="04090003">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5" w15:restartNumberingAfterBreak="0">
    <w:nsid w:val="16F9727B"/>
    <w:multiLevelType w:val="hybridMultilevel"/>
    <w:tmpl w:val="E61EAF9A"/>
    <w:lvl w:ilvl="0" w:tplc="40DEF8A2">
      <w:start w:val="1"/>
      <w:numFmt w:val="bullet"/>
      <w:pStyle w:val="gach"/>
      <w:lvlText w:val=""/>
      <w:lvlJc w:val="left"/>
      <w:pPr>
        <w:tabs>
          <w:tab w:val="num" w:pos="2727"/>
        </w:tabs>
        <w:ind w:left="2727" w:hanging="360"/>
      </w:pPr>
      <w:rPr>
        <w:rFonts w:ascii="Symbol" w:hAnsi="Symbol" w:hint="default"/>
      </w:rPr>
    </w:lvl>
    <w:lvl w:ilvl="1" w:tplc="04090003" w:tentative="1">
      <w:start w:val="1"/>
      <w:numFmt w:val="bullet"/>
      <w:lvlText w:val="o"/>
      <w:lvlJc w:val="left"/>
      <w:pPr>
        <w:tabs>
          <w:tab w:val="num" w:pos="2007"/>
        </w:tabs>
        <w:ind w:left="2007" w:hanging="360"/>
      </w:pPr>
      <w:rPr>
        <w:rFonts w:ascii="Courier New" w:hAnsi="Courier New" w:cs="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cs="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cs="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6" w15:restartNumberingAfterBreak="0">
    <w:nsid w:val="17DA2869"/>
    <w:multiLevelType w:val="hybridMultilevel"/>
    <w:tmpl w:val="58507C6E"/>
    <w:lvl w:ilvl="0" w:tplc="F9280802">
      <w:start w:val="1"/>
      <w:numFmt w:val="bullet"/>
      <w:pStyle w:val="Gach1"/>
      <w:lvlText w:val=""/>
      <w:lvlJc w:val="left"/>
      <w:pPr>
        <w:ind w:left="1353" w:hanging="360"/>
      </w:pPr>
      <w:rPr>
        <w:rFonts w:ascii="Symbol" w:hAnsi="Symbol" w:hint="default"/>
      </w:rPr>
    </w:lvl>
    <w:lvl w:ilvl="1" w:tplc="04090003">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7" w15:restartNumberingAfterBreak="0">
    <w:nsid w:val="1E607D05"/>
    <w:multiLevelType w:val="multilevel"/>
    <w:tmpl w:val="5C6C0110"/>
    <w:lvl w:ilvl="0">
      <w:start w:val="7"/>
      <w:numFmt w:val="decimal"/>
      <w:lvlText w:val="%1."/>
      <w:lvlJc w:val="left"/>
      <w:pPr>
        <w:ind w:left="390" w:hanging="390"/>
      </w:pPr>
      <w:rPr>
        <w:rFonts w:hint="default"/>
      </w:rPr>
    </w:lvl>
    <w:lvl w:ilvl="1">
      <w:start w:val="1"/>
      <w:numFmt w:val="decimal"/>
      <w:lvlText w:val="6.%2."/>
      <w:lvlJc w:val="left"/>
      <w:pPr>
        <w:ind w:left="862" w:hanging="720"/>
      </w:pPr>
      <w:rPr>
        <w:rFonts w:hint="default"/>
      </w:rPr>
    </w:lvl>
    <w:lvl w:ilvl="2">
      <w:start w:val="1"/>
      <w:numFmt w:val="decimal"/>
      <w:lvlText w:val="6.%2.%3."/>
      <w:lvlJc w:val="left"/>
      <w:pPr>
        <w:ind w:left="1004" w:hanging="72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2936" w:hanging="1800"/>
      </w:pPr>
      <w:rPr>
        <w:rFonts w:hint="default"/>
      </w:rPr>
    </w:lvl>
  </w:abstractNum>
  <w:abstractNum w:abstractNumId="8" w15:restartNumberingAfterBreak="0">
    <w:nsid w:val="1FC6362E"/>
    <w:multiLevelType w:val="hybridMultilevel"/>
    <w:tmpl w:val="0DD6243A"/>
    <w:lvl w:ilvl="0" w:tplc="0409000D">
      <w:start w:val="1"/>
      <w:numFmt w:val="bullet"/>
      <w:lvlText w:val=""/>
      <w:lvlJc w:val="left"/>
      <w:pPr>
        <w:ind w:left="785" w:hanging="360"/>
      </w:pPr>
      <w:rPr>
        <w:rFonts w:ascii="Wingdings" w:hAnsi="Wingdings" w:hint="default"/>
      </w:rPr>
    </w:lvl>
    <w:lvl w:ilvl="1" w:tplc="04090003" w:tentative="1">
      <w:start w:val="1"/>
      <w:numFmt w:val="bullet"/>
      <w:lvlText w:val="o"/>
      <w:lvlJc w:val="left"/>
      <w:pPr>
        <w:ind w:left="1505" w:hanging="360"/>
      </w:pPr>
      <w:rPr>
        <w:rFonts w:ascii="Courier New" w:hAnsi="Courier New" w:cs="Courier New" w:hint="default"/>
      </w:rPr>
    </w:lvl>
    <w:lvl w:ilvl="2" w:tplc="04090005" w:tentative="1">
      <w:start w:val="1"/>
      <w:numFmt w:val="bullet"/>
      <w:lvlText w:val=""/>
      <w:lvlJc w:val="left"/>
      <w:pPr>
        <w:ind w:left="2225" w:hanging="360"/>
      </w:pPr>
      <w:rPr>
        <w:rFonts w:ascii="Wingdings" w:hAnsi="Wingdings" w:hint="default"/>
      </w:rPr>
    </w:lvl>
    <w:lvl w:ilvl="3" w:tplc="04090001" w:tentative="1">
      <w:start w:val="1"/>
      <w:numFmt w:val="bullet"/>
      <w:lvlText w:val=""/>
      <w:lvlJc w:val="left"/>
      <w:pPr>
        <w:ind w:left="2945" w:hanging="360"/>
      </w:pPr>
      <w:rPr>
        <w:rFonts w:ascii="Symbol" w:hAnsi="Symbol" w:hint="default"/>
      </w:rPr>
    </w:lvl>
    <w:lvl w:ilvl="4" w:tplc="04090003" w:tentative="1">
      <w:start w:val="1"/>
      <w:numFmt w:val="bullet"/>
      <w:lvlText w:val="o"/>
      <w:lvlJc w:val="left"/>
      <w:pPr>
        <w:ind w:left="3665" w:hanging="360"/>
      </w:pPr>
      <w:rPr>
        <w:rFonts w:ascii="Courier New" w:hAnsi="Courier New" w:cs="Courier New" w:hint="default"/>
      </w:rPr>
    </w:lvl>
    <w:lvl w:ilvl="5" w:tplc="04090005" w:tentative="1">
      <w:start w:val="1"/>
      <w:numFmt w:val="bullet"/>
      <w:lvlText w:val=""/>
      <w:lvlJc w:val="left"/>
      <w:pPr>
        <w:ind w:left="4385" w:hanging="360"/>
      </w:pPr>
      <w:rPr>
        <w:rFonts w:ascii="Wingdings" w:hAnsi="Wingdings" w:hint="default"/>
      </w:rPr>
    </w:lvl>
    <w:lvl w:ilvl="6" w:tplc="04090001" w:tentative="1">
      <w:start w:val="1"/>
      <w:numFmt w:val="bullet"/>
      <w:lvlText w:val=""/>
      <w:lvlJc w:val="left"/>
      <w:pPr>
        <w:ind w:left="5105" w:hanging="360"/>
      </w:pPr>
      <w:rPr>
        <w:rFonts w:ascii="Symbol" w:hAnsi="Symbol" w:hint="default"/>
      </w:rPr>
    </w:lvl>
    <w:lvl w:ilvl="7" w:tplc="04090003" w:tentative="1">
      <w:start w:val="1"/>
      <w:numFmt w:val="bullet"/>
      <w:lvlText w:val="o"/>
      <w:lvlJc w:val="left"/>
      <w:pPr>
        <w:ind w:left="5825" w:hanging="360"/>
      </w:pPr>
      <w:rPr>
        <w:rFonts w:ascii="Courier New" w:hAnsi="Courier New" w:cs="Courier New" w:hint="default"/>
      </w:rPr>
    </w:lvl>
    <w:lvl w:ilvl="8" w:tplc="04090005" w:tentative="1">
      <w:start w:val="1"/>
      <w:numFmt w:val="bullet"/>
      <w:lvlText w:val=""/>
      <w:lvlJc w:val="left"/>
      <w:pPr>
        <w:ind w:left="6545" w:hanging="360"/>
      </w:pPr>
      <w:rPr>
        <w:rFonts w:ascii="Wingdings" w:hAnsi="Wingdings" w:hint="default"/>
      </w:rPr>
    </w:lvl>
  </w:abstractNum>
  <w:abstractNum w:abstractNumId="9" w15:restartNumberingAfterBreak="0">
    <w:nsid w:val="255D2CF7"/>
    <w:multiLevelType w:val="hybridMultilevel"/>
    <w:tmpl w:val="7AF8187C"/>
    <w:lvl w:ilvl="0" w:tplc="93267FA4">
      <w:start w:val="1"/>
      <w:numFmt w:val="bullet"/>
      <w:lvlText w:val=""/>
      <w:lvlJc w:val="left"/>
      <w:pPr>
        <w:ind w:left="720" w:hanging="360"/>
      </w:pPr>
      <w:rPr>
        <w:rFonts w:ascii="Symbol" w:hAnsi="Symbol" w:hint="default"/>
        <w:i w:val="0"/>
        <w:sz w:val="26"/>
      </w:rPr>
    </w:lvl>
    <w:lvl w:ilvl="1" w:tplc="BEC066E4">
      <w:start w:val="1"/>
      <w:numFmt w:val="bullet"/>
      <w:lvlText w:val="o"/>
      <w:lvlJc w:val="left"/>
      <w:pPr>
        <w:ind w:left="1440" w:hanging="360"/>
      </w:pPr>
      <w:rPr>
        <w:rFonts w:ascii="Courier New" w:hAnsi="Courier New" w:hint="default"/>
      </w:rPr>
    </w:lvl>
    <w:lvl w:ilvl="2" w:tplc="9732DEA0">
      <w:start w:val="1"/>
      <w:numFmt w:val="bullet"/>
      <w:lvlText w:val=""/>
      <w:lvlJc w:val="left"/>
      <w:pPr>
        <w:ind w:left="2160" w:hanging="360"/>
      </w:pPr>
      <w:rPr>
        <w:rFonts w:ascii="Wingdings" w:hAnsi="Wingdings" w:hint="default"/>
      </w:rPr>
    </w:lvl>
    <w:lvl w:ilvl="3" w:tplc="60228C70">
      <w:start w:val="1"/>
      <w:numFmt w:val="bullet"/>
      <w:lvlText w:val=""/>
      <w:lvlJc w:val="left"/>
      <w:pPr>
        <w:ind w:left="2880" w:hanging="360"/>
      </w:pPr>
      <w:rPr>
        <w:rFonts w:ascii="Symbol" w:hAnsi="Symbol" w:hint="default"/>
      </w:rPr>
    </w:lvl>
    <w:lvl w:ilvl="4" w:tplc="12C202EC">
      <w:start w:val="1"/>
      <w:numFmt w:val="bullet"/>
      <w:lvlText w:val="o"/>
      <w:lvlJc w:val="left"/>
      <w:pPr>
        <w:ind w:left="3600" w:hanging="360"/>
      </w:pPr>
      <w:rPr>
        <w:rFonts w:ascii="Courier New" w:hAnsi="Courier New" w:hint="default"/>
      </w:rPr>
    </w:lvl>
    <w:lvl w:ilvl="5" w:tplc="5708397A">
      <w:start w:val="1"/>
      <w:numFmt w:val="bullet"/>
      <w:lvlText w:val=""/>
      <w:lvlJc w:val="left"/>
      <w:pPr>
        <w:ind w:left="4320" w:hanging="360"/>
      </w:pPr>
      <w:rPr>
        <w:rFonts w:ascii="Wingdings" w:hAnsi="Wingdings" w:hint="default"/>
      </w:rPr>
    </w:lvl>
    <w:lvl w:ilvl="6" w:tplc="498E4B68">
      <w:start w:val="1"/>
      <w:numFmt w:val="bullet"/>
      <w:lvlText w:val=""/>
      <w:lvlJc w:val="left"/>
      <w:pPr>
        <w:ind w:left="5040" w:hanging="360"/>
      </w:pPr>
      <w:rPr>
        <w:rFonts w:ascii="Symbol" w:hAnsi="Symbol" w:hint="default"/>
      </w:rPr>
    </w:lvl>
    <w:lvl w:ilvl="7" w:tplc="3E42FC88">
      <w:start w:val="1"/>
      <w:numFmt w:val="bullet"/>
      <w:lvlText w:val="o"/>
      <w:lvlJc w:val="left"/>
      <w:pPr>
        <w:ind w:left="5760" w:hanging="360"/>
      </w:pPr>
      <w:rPr>
        <w:rFonts w:ascii="Courier New" w:hAnsi="Courier New" w:hint="default"/>
      </w:rPr>
    </w:lvl>
    <w:lvl w:ilvl="8" w:tplc="76005874">
      <w:start w:val="1"/>
      <w:numFmt w:val="bullet"/>
      <w:lvlText w:val=""/>
      <w:lvlJc w:val="left"/>
      <w:pPr>
        <w:ind w:left="6480" w:hanging="360"/>
      </w:pPr>
      <w:rPr>
        <w:rFonts w:ascii="Wingdings" w:hAnsi="Wingdings" w:hint="default"/>
      </w:rPr>
    </w:lvl>
  </w:abstractNum>
  <w:abstractNum w:abstractNumId="10" w15:restartNumberingAfterBreak="0">
    <w:nsid w:val="27F21DB8"/>
    <w:multiLevelType w:val="hybridMultilevel"/>
    <w:tmpl w:val="C062F10E"/>
    <w:lvl w:ilvl="0" w:tplc="0458165A">
      <w:numFmt w:val="bullet"/>
      <w:lvlText w:val="-"/>
      <w:lvlJc w:val="left"/>
      <w:pPr>
        <w:ind w:left="927" w:hanging="360"/>
      </w:pPr>
      <w:rPr>
        <w:rFonts w:ascii="Times New Roman" w:eastAsia="Times New Roman"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1" w15:restartNumberingAfterBreak="0">
    <w:nsid w:val="2A1E689F"/>
    <w:multiLevelType w:val="hybridMultilevel"/>
    <w:tmpl w:val="9858DCDA"/>
    <w:lvl w:ilvl="0" w:tplc="D7F45926">
      <w:start w:val="2"/>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2" w15:restartNumberingAfterBreak="0">
    <w:nsid w:val="2F503B9C"/>
    <w:multiLevelType w:val="hybridMultilevel"/>
    <w:tmpl w:val="4D9CE0CC"/>
    <w:lvl w:ilvl="0" w:tplc="810074EE">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3" w15:restartNumberingAfterBreak="0">
    <w:nsid w:val="2FBC6DBC"/>
    <w:multiLevelType w:val="hybridMultilevel"/>
    <w:tmpl w:val="0980CED4"/>
    <w:lvl w:ilvl="0" w:tplc="A816F58C">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4" w15:restartNumberingAfterBreak="0">
    <w:nsid w:val="3245493A"/>
    <w:multiLevelType w:val="hybridMultilevel"/>
    <w:tmpl w:val="0B22671A"/>
    <w:lvl w:ilvl="0" w:tplc="93267FA4">
      <w:start w:val="1"/>
      <w:numFmt w:val="bullet"/>
      <w:lvlText w:val=""/>
      <w:lvlJc w:val="left"/>
      <w:pPr>
        <w:ind w:left="720" w:hanging="360"/>
      </w:pPr>
      <w:rPr>
        <w:rFonts w:ascii="Symbol" w:hAnsi="Symbol" w:hint="default"/>
        <w:i w:val="0"/>
        <w:sz w:val="26"/>
      </w:rPr>
    </w:lvl>
    <w:lvl w:ilvl="1" w:tplc="111A5796">
      <w:start w:val="1"/>
      <w:numFmt w:val="bullet"/>
      <w:lvlText w:val="o"/>
      <w:lvlJc w:val="left"/>
      <w:pPr>
        <w:ind w:left="1440" w:hanging="360"/>
      </w:pPr>
      <w:rPr>
        <w:rFonts w:ascii="Courier New" w:hAnsi="Courier New" w:hint="default"/>
      </w:rPr>
    </w:lvl>
    <w:lvl w:ilvl="2" w:tplc="676E8260">
      <w:start w:val="1"/>
      <w:numFmt w:val="bullet"/>
      <w:lvlText w:val=""/>
      <w:lvlJc w:val="left"/>
      <w:pPr>
        <w:ind w:left="2160" w:hanging="360"/>
      </w:pPr>
      <w:rPr>
        <w:rFonts w:ascii="Wingdings" w:hAnsi="Wingdings" w:hint="default"/>
      </w:rPr>
    </w:lvl>
    <w:lvl w:ilvl="3" w:tplc="01F694CC">
      <w:start w:val="1"/>
      <w:numFmt w:val="bullet"/>
      <w:lvlText w:val=""/>
      <w:lvlJc w:val="left"/>
      <w:pPr>
        <w:ind w:left="2880" w:hanging="360"/>
      </w:pPr>
      <w:rPr>
        <w:rFonts w:ascii="Symbol" w:hAnsi="Symbol" w:hint="default"/>
      </w:rPr>
    </w:lvl>
    <w:lvl w:ilvl="4" w:tplc="F85A4B70">
      <w:start w:val="1"/>
      <w:numFmt w:val="bullet"/>
      <w:lvlText w:val="o"/>
      <w:lvlJc w:val="left"/>
      <w:pPr>
        <w:ind w:left="3600" w:hanging="360"/>
      </w:pPr>
      <w:rPr>
        <w:rFonts w:ascii="Courier New" w:hAnsi="Courier New" w:hint="default"/>
      </w:rPr>
    </w:lvl>
    <w:lvl w:ilvl="5" w:tplc="8D509910">
      <w:start w:val="1"/>
      <w:numFmt w:val="bullet"/>
      <w:lvlText w:val=""/>
      <w:lvlJc w:val="left"/>
      <w:pPr>
        <w:ind w:left="4320" w:hanging="360"/>
      </w:pPr>
      <w:rPr>
        <w:rFonts w:ascii="Wingdings" w:hAnsi="Wingdings" w:hint="default"/>
      </w:rPr>
    </w:lvl>
    <w:lvl w:ilvl="6" w:tplc="8CB2287C">
      <w:start w:val="1"/>
      <w:numFmt w:val="bullet"/>
      <w:lvlText w:val=""/>
      <w:lvlJc w:val="left"/>
      <w:pPr>
        <w:ind w:left="5040" w:hanging="360"/>
      </w:pPr>
      <w:rPr>
        <w:rFonts w:ascii="Symbol" w:hAnsi="Symbol" w:hint="default"/>
      </w:rPr>
    </w:lvl>
    <w:lvl w:ilvl="7" w:tplc="78DC36DC">
      <w:start w:val="1"/>
      <w:numFmt w:val="bullet"/>
      <w:lvlText w:val="o"/>
      <w:lvlJc w:val="left"/>
      <w:pPr>
        <w:ind w:left="5760" w:hanging="360"/>
      </w:pPr>
      <w:rPr>
        <w:rFonts w:ascii="Courier New" w:hAnsi="Courier New" w:hint="default"/>
      </w:rPr>
    </w:lvl>
    <w:lvl w:ilvl="8" w:tplc="015A3538">
      <w:start w:val="1"/>
      <w:numFmt w:val="bullet"/>
      <w:lvlText w:val=""/>
      <w:lvlJc w:val="left"/>
      <w:pPr>
        <w:ind w:left="6480" w:hanging="360"/>
      </w:pPr>
      <w:rPr>
        <w:rFonts w:ascii="Wingdings" w:hAnsi="Wingdings" w:hint="default"/>
      </w:rPr>
    </w:lvl>
  </w:abstractNum>
  <w:abstractNum w:abstractNumId="15" w15:restartNumberingAfterBreak="0">
    <w:nsid w:val="3E144C16"/>
    <w:multiLevelType w:val="hybridMultilevel"/>
    <w:tmpl w:val="68FC1836"/>
    <w:lvl w:ilvl="0" w:tplc="C5AAC28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E4A70E0"/>
    <w:multiLevelType w:val="hybridMultilevel"/>
    <w:tmpl w:val="43BABBB0"/>
    <w:lvl w:ilvl="0" w:tplc="1F9296A6">
      <w:start w:val="1"/>
      <w:numFmt w:val="bullet"/>
      <w:lvlText w:val=""/>
      <w:lvlJc w:val="left"/>
      <w:pPr>
        <w:ind w:left="425" w:hanging="360"/>
      </w:pPr>
      <w:rPr>
        <w:rFonts w:ascii="Symbol" w:hAnsi="Symbol" w:hint="default"/>
        <w:b w:val="0"/>
        <w:i w:val="0"/>
        <w:sz w:val="26"/>
      </w:rPr>
    </w:lvl>
    <w:lvl w:ilvl="1" w:tplc="04090003" w:tentative="1">
      <w:start w:val="1"/>
      <w:numFmt w:val="bullet"/>
      <w:lvlText w:val="o"/>
      <w:lvlJc w:val="left"/>
      <w:pPr>
        <w:ind w:left="1145" w:hanging="360"/>
      </w:pPr>
      <w:rPr>
        <w:rFonts w:ascii="Courier New" w:hAnsi="Courier New" w:cs="Courier New" w:hint="default"/>
      </w:rPr>
    </w:lvl>
    <w:lvl w:ilvl="2" w:tplc="04090005" w:tentative="1">
      <w:start w:val="1"/>
      <w:numFmt w:val="bullet"/>
      <w:lvlText w:val=""/>
      <w:lvlJc w:val="left"/>
      <w:pPr>
        <w:ind w:left="1865" w:hanging="360"/>
      </w:pPr>
      <w:rPr>
        <w:rFonts w:ascii="Wingdings" w:hAnsi="Wingdings" w:hint="default"/>
      </w:rPr>
    </w:lvl>
    <w:lvl w:ilvl="3" w:tplc="04090001" w:tentative="1">
      <w:start w:val="1"/>
      <w:numFmt w:val="bullet"/>
      <w:lvlText w:val=""/>
      <w:lvlJc w:val="left"/>
      <w:pPr>
        <w:ind w:left="2585" w:hanging="360"/>
      </w:pPr>
      <w:rPr>
        <w:rFonts w:ascii="Symbol" w:hAnsi="Symbol" w:hint="default"/>
      </w:rPr>
    </w:lvl>
    <w:lvl w:ilvl="4" w:tplc="04090003" w:tentative="1">
      <w:start w:val="1"/>
      <w:numFmt w:val="bullet"/>
      <w:lvlText w:val="o"/>
      <w:lvlJc w:val="left"/>
      <w:pPr>
        <w:ind w:left="3305" w:hanging="360"/>
      </w:pPr>
      <w:rPr>
        <w:rFonts w:ascii="Courier New" w:hAnsi="Courier New" w:cs="Courier New" w:hint="default"/>
      </w:rPr>
    </w:lvl>
    <w:lvl w:ilvl="5" w:tplc="04090005" w:tentative="1">
      <w:start w:val="1"/>
      <w:numFmt w:val="bullet"/>
      <w:lvlText w:val=""/>
      <w:lvlJc w:val="left"/>
      <w:pPr>
        <w:ind w:left="4025" w:hanging="360"/>
      </w:pPr>
      <w:rPr>
        <w:rFonts w:ascii="Wingdings" w:hAnsi="Wingdings" w:hint="default"/>
      </w:rPr>
    </w:lvl>
    <w:lvl w:ilvl="6" w:tplc="04090001" w:tentative="1">
      <w:start w:val="1"/>
      <w:numFmt w:val="bullet"/>
      <w:lvlText w:val=""/>
      <w:lvlJc w:val="left"/>
      <w:pPr>
        <w:ind w:left="4745" w:hanging="360"/>
      </w:pPr>
      <w:rPr>
        <w:rFonts w:ascii="Symbol" w:hAnsi="Symbol" w:hint="default"/>
      </w:rPr>
    </w:lvl>
    <w:lvl w:ilvl="7" w:tplc="04090003" w:tentative="1">
      <w:start w:val="1"/>
      <w:numFmt w:val="bullet"/>
      <w:lvlText w:val="o"/>
      <w:lvlJc w:val="left"/>
      <w:pPr>
        <w:ind w:left="5465" w:hanging="360"/>
      </w:pPr>
      <w:rPr>
        <w:rFonts w:ascii="Courier New" w:hAnsi="Courier New" w:cs="Courier New" w:hint="default"/>
      </w:rPr>
    </w:lvl>
    <w:lvl w:ilvl="8" w:tplc="04090005" w:tentative="1">
      <w:start w:val="1"/>
      <w:numFmt w:val="bullet"/>
      <w:lvlText w:val=""/>
      <w:lvlJc w:val="left"/>
      <w:pPr>
        <w:ind w:left="6185" w:hanging="360"/>
      </w:pPr>
      <w:rPr>
        <w:rFonts w:ascii="Wingdings" w:hAnsi="Wingdings" w:hint="default"/>
      </w:rPr>
    </w:lvl>
  </w:abstractNum>
  <w:abstractNum w:abstractNumId="17" w15:restartNumberingAfterBreak="0">
    <w:nsid w:val="46573B65"/>
    <w:multiLevelType w:val="hybridMultilevel"/>
    <w:tmpl w:val="A9CA13DC"/>
    <w:lvl w:ilvl="0" w:tplc="3EF001E6">
      <w:start w:val="1"/>
      <w:numFmt w:val="bullet"/>
      <w:lvlText w:val="+"/>
      <w:lvlJc w:val="right"/>
      <w:pPr>
        <w:ind w:left="1429" w:hanging="360"/>
      </w:pPr>
      <w:rPr>
        <w:rFonts w:asciiTheme="majorHAnsi" w:hAnsiTheme="majorHAnsi" w:cstheme="majorHAnsi"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8" w15:restartNumberingAfterBreak="0">
    <w:nsid w:val="4DDE0D66"/>
    <w:multiLevelType w:val="hybridMultilevel"/>
    <w:tmpl w:val="789EDFB2"/>
    <w:lvl w:ilvl="0" w:tplc="0409000B">
      <w:start w:val="1"/>
      <w:numFmt w:val="bullet"/>
      <w:lvlText w:val=""/>
      <w:lvlJc w:val="left"/>
      <w:pPr>
        <w:ind w:left="1505" w:hanging="360"/>
      </w:pPr>
      <w:rPr>
        <w:rFonts w:ascii="Wingdings" w:hAnsi="Wingdings" w:hint="default"/>
      </w:rPr>
    </w:lvl>
    <w:lvl w:ilvl="1" w:tplc="04090003" w:tentative="1">
      <w:start w:val="1"/>
      <w:numFmt w:val="bullet"/>
      <w:lvlText w:val="o"/>
      <w:lvlJc w:val="left"/>
      <w:pPr>
        <w:ind w:left="2225" w:hanging="360"/>
      </w:pPr>
      <w:rPr>
        <w:rFonts w:ascii="Courier New" w:hAnsi="Courier New" w:cs="Courier New" w:hint="default"/>
      </w:rPr>
    </w:lvl>
    <w:lvl w:ilvl="2" w:tplc="04090005" w:tentative="1">
      <w:start w:val="1"/>
      <w:numFmt w:val="bullet"/>
      <w:lvlText w:val=""/>
      <w:lvlJc w:val="left"/>
      <w:pPr>
        <w:ind w:left="2945" w:hanging="360"/>
      </w:pPr>
      <w:rPr>
        <w:rFonts w:ascii="Wingdings" w:hAnsi="Wingdings" w:hint="default"/>
      </w:rPr>
    </w:lvl>
    <w:lvl w:ilvl="3" w:tplc="04090001" w:tentative="1">
      <w:start w:val="1"/>
      <w:numFmt w:val="bullet"/>
      <w:lvlText w:val=""/>
      <w:lvlJc w:val="left"/>
      <w:pPr>
        <w:ind w:left="3665" w:hanging="360"/>
      </w:pPr>
      <w:rPr>
        <w:rFonts w:ascii="Symbol" w:hAnsi="Symbol" w:hint="default"/>
      </w:rPr>
    </w:lvl>
    <w:lvl w:ilvl="4" w:tplc="04090003" w:tentative="1">
      <w:start w:val="1"/>
      <w:numFmt w:val="bullet"/>
      <w:lvlText w:val="o"/>
      <w:lvlJc w:val="left"/>
      <w:pPr>
        <w:ind w:left="4385" w:hanging="360"/>
      </w:pPr>
      <w:rPr>
        <w:rFonts w:ascii="Courier New" w:hAnsi="Courier New" w:cs="Courier New" w:hint="default"/>
      </w:rPr>
    </w:lvl>
    <w:lvl w:ilvl="5" w:tplc="04090005" w:tentative="1">
      <w:start w:val="1"/>
      <w:numFmt w:val="bullet"/>
      <w:lvlText w:val=""/>
      <w:lvlJc w:val="left"/>
      <w:pPr>
        <w:ind w:left="5105" w:hanging="360"/>
      </w:pPr>
      <w:rPr>
        <w:rFonts w:ascii="Wingdings" w:hAnsi="Wingdings" w:hint="default"/>
      </w:rPr>
    </w:lvl>
    <w:lvl w:ilvl="6" w:tplc="04090001" w:tentative="1">
      <w:start w:val="1"/>
      <w:numFmt w:val="bullet"/>
      <w:lvlText w:val=""/>
      <w:lvlJc w:val="left"/>
      <w:pPr>
        <w:ind w:left="5825" w:hanging="360"/>
      </w:pPr>
      <w:rPr>
        <w:rFonts w:ascii="Symbol" w:hAnsi="Symbol" w:hint="default"/>
      </w:rPr>
    </w:lvl>
    <w:lvl w:ilvl="7" w:tplc="04090003" w:tentative="1">
      <w:start w:val="1"/>
      <w:numFmt w:val="bullet"/>
      <w:lvlText w:val="o"/>
      <w:lvlJc w:val="left"/>
      <w:pPr>
        <w:ind w:left="6545" w:hanging="360"/>
      </w:pPr>
      <w:rPr>
        <w:rFonts w:ascii="Courier New" w:hAnsi="Courier New" w:cs="Courier New" w:hint="default"/>
      </w:rPr>
    </w:lvl>
    <w:lvl w:ilvl="8" w:tplc="04090005" w:tentative="1">
      <w:start w:val="1"/>
      <w:numFmt w:val="bullet"/>
      <w:lvlText w:val=""/>
      <w:lvlJc w:val="left"/>
      <w:pPr>
        <w:ind w:left="7265" w:hanging="360"/>
      </w:pPr>
      <w:rPr>
        <w:rFonts w:ascii="Wingdings" w:hAnsi="Wingdings" w:hint="default"/>
      </w:rPr>
    </w:lvl>
  </w:abstractNum>
  <w:abstractNum w:abstractNumId="19" w15:restartNumberingAfterBreak="0">
    <w:nsid w:val="4F5A7A27"/>
    <w:multiLevelType w:val="hybridMultilevel"/>
    <w:tmpl w:val="E9089888"/>
    <w:lvl w:ilvl="0" w:tplc="1F9296A6">
      <w:start w:val="1"/>
      <w:numFmt w:val="bullet"/>
      <w:lvlText w:val=""/>
      <w:lvlJc w:val="left"/>
      <w:pPr>
        <w:ind w:left="720" w:hanging="360"/>
      </w:pPr>
      <w:rPr>
        <w:rFonts w:ascii="Symbol" w:hAnsi="Symbol" w:hint="default"/>
        <w:b w:val="0"/>
        <w:i w:val="0"/>
        <w:sz w:val="26"/>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0" w15:restartNumberingAfterBreak="0">
    <w:nsid w:val="558F25C3"/>
    <w:multiLevelType w:val="hybridMultilevel"/>
    <w:tmpl w:val="9858DCDA"/>
    <w:lvl w:ilvl="0" w:tplc="D7F45926">
      <w:start w:val="2"/>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1" w15:restartNumberingAfterBreak="0">
    <w:nsid w:val="58515406"/>
    <w:multiLevelType w:val="hybridMultilevel"/>
    <w:tmpl w:val="7A12A20A"/>
    <w:lvl w:ilvl="0" w:tplc="BAACD17A">
      <w:start w:val="1"/>
      <w:numFmt w:val="bullet"/>
      <w:lvlText w:val="+"/>
      <w:lvlJc w:val="right"/>
      <w:pPr>
        <w:ind w:left="1440" w:hanging="360"/>
      </w:pPr>
      <w:rPr>
        <w:rFonts w:ascii=".VnTime" w:hAnsi=".VnTime"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5C14278E"/>
    <w:multiLevelType w:val="hybridMultilevel"/>
    <w:tmpl w:val="7D4675D6"/>
    <w:lvl w:ilvl="0" w:tplc="A1E8C1D4">
      <w:start w:val="1"/>
      <w:numFmt w:val="bullet"/>
      <w:lvlText w:val="-"/>
      <w:lvlJc w:val="right"/>
      <w:pPr>
        <w:ind w:left="720" w:hanging="360"/>
      </w:pPr>
      <w:rPr>
        <w:rFonts w:ascii=".VnTime" w:hAnsi=".VnTim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358637B"/>
    <w:multiLevelType w:val="hybridMultilevel"/>
    <w:tmpl w:val="46465666"/>
    <w:lvl w:ilvl="0" w:tplc="93267FA4">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4" w15:restartNumberingAfterBreak="0">
    <w:nsid w:val="66267E34"/>
    <w:multiLevelType w:val="multilevel"/>
    <w:tmpl w:val="C8DC1C32"/>
    <w:lvl w:ilvl="0">
      <w:start w:val="1"/>
      <w:numFmt w:val="decimal"/>
      <w:pStyle w:val="Gach05"/>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5" w15:restartNumberingAfterBreak="0">
    <w:nsid w:val="66562E6C"/>
    <w:multiLevelType w:val="multilevel"/>
    <w:tmpl w:val="675CA650"/>
    <w:lvl w:ilvl="0">
      <w:numFmt w:val="bullet"/>
      <w:lvlText w:val="-"/>
      <w:lvlJc w:val="left"/>
      <w:pPr>
        <w:tabs>
          <w:tab w:val="num" w:pos="1800"/>
        </w:tabs>
        <w:ind w:left="1800" w:hanging="360"/>
      </w:pPr>
      <w:rPr>
        <w:rFonts w:ascii="Times New Roman" w:hAnsi="Times New Roman" w:hint="default"/>
        <w:b/>
      </w:rPr>
    </w:lvl>
    <w:lvl w:ilvl="1">
      <w:start w:val="1"/>
      <w:numFmt w:val="bullet"/>
      <w:lvlText w:val=""/>
      <w:lvlJc w:val="left"/>
      <w:pPr>
        <w:tabs>
          <w:tab w:val="num" w:pos="2880"/>
        </w:tabs>
        <w:ind w:left="2880" w:hanging="360"/>
      </w:pPr>
      <w:rPr>
        <w:rFonts w:ascii="Symbol" w:hAnsi="Symbol" w:hint="default"/>
      </w:rPr>
    </w:lvl>
    <w:lvl w:ilvl="2" w:tentative="1">
      <w:start w:val="1"/>
      <w:numFmt w:val="bullet"/>
      <w:lvlText w:val=""/>
      <w:lvlJc w:val="left"/>
      <w:pPr>
        <w:tabs>
          <w:tab w:val="num" w:pos="3600"/>
        </w:tabs>
        <w:ind w:left="3600" w:hanging="360"/>
      </w:pPr>
      <w:rPr>
        <w:rFonts w:ascii="Wingdings" w:hAnsi="Wingdings" w:hint="default"/>
      </w:rPr>
    </w:lvl>
    <w:lvl w:ilvl="3" w:tentative="1">
      <w:start w:val="1"/>
      <w:numFmt w:val="bullet"/>
      <w:lvlText w:val=""/>
      <w:lvlJc w:val="left"/>
      <w:pPr>
        <w:tabs>
          <w:tab w:val="num" w:pos="4320"/>
        </w:tabs>
        <w:ind w:left="4320" w:hanging="360"/>
      </w:pPr>
      <w:rPr>
        <w:rFonts w:ascii="Symbol" w:hAnsi="Symbol" w:hint="default"/>
      </w:rPr>
    </w:lvl>
    <w:lvl w:ilvl="4" w:tentative="1">
      <w:start w:val="1"/>
      <w:numFmt w:val="bullet"/>
      <w:lvlText w:val="o"/>
      <w:lvlJc w:val="left"/>
      <w:pPr>
        <w:tabs>
          <w:tab w:val="num" w:pos="5040"/>
        </w:tabs>
        <w:ind w:left="5040" w:hanging="360"/>
      </w:pPr>
      <w:rPr>
        <w:rFonts w:ascii="Courier New" w:hAnsi="Courier New" w:hint="default"/>
      </w:rPr>
    </w:lvl>
    <w:lvl w:ilvl="5" w:tentative="1">
      <w:start w:val="1"/>
      <w:numFmt w:val="bullet"/>
      <w:lvlText w:val=""/>
      <w:lvlJc w:val="left"/>
      <w:pPr>
        <w:tabs>
          <w:tab w:val="num" w:pos="5760"/>
        </w:tabs>
        <w:ind w:left="5760" w:hanging="360"/>
      </w:pPr>
      <w:rPr>
        <w:rFonts w:ascii="Wingdings" w:hAnsi="Wingdings" w:hint="default"/>
      </w:rPr>
    </w:lvl>
    <w:lvl w:ilvl="6" w:tentative="1">
      <w:start w:val="1"/>
      <w:numFmt w:val="bullet"/>
      <w:lvlText w:val=""/>
      <w:lvlJc w:val="left"/>
      <w:pPr>
        <w:tabs>
          <w:tab w:val="num" w:pos="6480"/>
        </w:tabs>
        <w:ind w:left="6480" w:hanging="360"/>
      </w:pPr>
      <w:rPr>
        <w:rFonts w:ascii="Symbol" w:hAnsi="Symbol" w:hint="default"/>
      </w:rPr>
    </w:lvl>
    <w:lvl w:ilvl="7" w:tentative="1">
      <w:start w:val="1"/>
      <w:numFmt w:val="bullet"/>
      <w:lvlText w:val="o"/>
      <w:lvlJc w:val="left"/>
      <w:pPr>
        <w:tabs>
          <w:tab w:val="num" w:pos="7200"/>
        </w:tabs>
        <w:ind w:left="7200" w:hanging="360"/>
      </w:pPr>
      <w:rPr>
        <w:rFonts w:ascii="Courier New" w:hAnsi="Courier New" w:hint="default"/>
      </w:rPr>
    </w:lvl>
    <w:lvl w:ilvl="8" w:tentative="1">
      <w:start w:val="1"/>
      <w:numFmt w:val="bullet"/>
      <w:lvlText w:val=""/>
      <w:lvlJc w:val="left"/>
      <w:pPr>
        <w:tabs>
          <w:tab w:val="num" w:pos="7920"/>
        </w:tabs>
        <w:ind w:left="7920" w:hanging="360"/>
      </w:pPr>
      <w:rPr>
        <w:rFonts w:ascii="Wingdings" w:hAnsi="Wingdings" w:hint="default"/>
      </w:rPr>
    </w:lvl>
  </w:abstractNum>
  <w:abstractNum w:abstractNumId="26" w15:restartNumberingAfterBreak="0">
    <w:nsid w:val="66E77E2A"/>
    <w:multiLevelType w:val="hybridMultilevel"/>
    <w:tmpl w:val="4906BDA4"/>
    <w:lvl w:ilvl="0" w:tplc="D9541024">
      <w:start w:val="1"/>
      <w:numFmt w:val="lowerLetter"/>
      <w:lvlText w:val="%1)"/>
      <w:lvlJc w:val="left"/>
      <w:pPr>
        <w:ind w:left="785" w:hanging="360"/>
      </w:pPr>
      <w:rPr>
        <w:rFonts w:hint="default"/>
        <w:b/>
        <w:i/>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27" w15:restartNumberingAfterBreak="0">
    <w:nsid w:val="6B835C4F"/>
    <w:multiLevelType w:val="hybridMultilevel"/>
    <w:tmpl w:val="3F7491AA"/>
    <w:lvl w:ilvl="0" w:tplc="1F9296A6">
      <w:start w:val="1"/>
      <w:numFmt w:val="bullet"/>
      <w:lvlText w:val=""/>
      <w:lvlJc w:val="left"/>
      <w:pPr>
        <w:ind w:left="720" w:hanging="360"/>
      </w:pPr>
      <w:rPr>
        <w:rFonts w:ascii="Symbol" w:hAnsi="Symbol" w:hint="default"/>
        <w:b w:val="0"/>
        <w:i w:val="0"/>
        <w:sz w:val="26"/>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8" w15:restartNumberingAfterBreak="0">
    <w:nsid w:val="7E5B3C53"/>
    <w:multiLevelType w:val="hybridMultilevel"/>
    <w:tmpl w:val="EB2A5908"/>
    <w:lvl w:ilvl="0" w:tplc="93267FA4">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num w:numId="1" w16cid:durableId="1272278358">
    <w:abstractNumId w:val="13"/>
  </w:num>
  <w:num w:numId="2" w16cid:durableId="652415292">
    <w:abstractNumId w:val="16"/>
  </w:num>
  <w:num w:numId="3" w16cid:durableId="305090950">
    <w:abstractNumId w:val="19"/>
  </w:num>
  <w:num w:numId="4" w16cid:durableId="1463885555">
    <w:abstractNumId w:val="27"/>
  </w:num>
  <w:num w:numId="5" w16cid:durableId="1784617217">
    <w:abstractNumId w:val="1"/>
  </w:num>
  <w:num w:numId="6" w16cid:durableId="1995912576">
    <w:abstractNumId w:val="6"/>
  </w:num>
  <w:num w:numId="7" w16cid:durableId="47802050">
    <w:abstractNumId w:val="0"/>
  </w:num>
  <w:num w:numId="8" w16cid:durableId="32973419">
    <w:abstractNumId w:val="5"/>
  </w:num>
  <w:num w:numId="9" w16cid:durableId="1436751996">
    <w:abstractNumId w:val="24"/>
  </w:num>
  <w:num w:numId="10" w16cid:durableId="1784495366">
    <w:abstractNumId w:val="4"/>
  </w:num>
  <w:num w:numId="11" w16cid:durableId="1725133856">
    <w:abstractNumId w:val="6"/>
  </w:num>
  <w:num w:numId="12" w16cid:durableId="2023316304">
    <w:abstractNumId w:val="6"/>
  </w:num>
  <w:num w:numId="13" w16cid:durableId="422803591">
    <w:abstractNumId w:val="6"/>
  </w:num>
  <w:num w:numId="14" w16cid:durableId="1008367717">
    <w:abstractNumId w:val="22"/>
  </w:num>
  <w:num w:numId="15" w16cid:durableId="1116830485">
    <w:abstractNumId w:val="15"/>
  </w:num>
  <w:num w:numId="16" w16cid:durableId="2125539571">
    <w:abstractNumId w:val="6"/>
  </w:num>
  <w:num w:numId="17" w16cid:durableId="602347177">
    <w:abstractNumId w:val="6"/>
  </w:num>
  <w:num w:numId="18" w16cid:durableId="1836652902">
    <w:abstractNumId w:val="6"/>
  </w:num>
  <w:num w:numId="19" w16cid:durableId="1759863329">
    <w:abstractNumId w:val="17"/>
  </w:num>
  <w:num w:numId="20" w16cid:durableId="616717969">
    <w:abstractNumId w:val="6"/>
  </w:num>
  <w:num w:numId="21" w16cid:durableId="537817691">
    <w:abstractNumId w:val="6"/>
  </w:num>
  <w:num w:numId="22" w16cid:durableId="312100402">
    <w:abstractNumId w:val="3"/>
  </w:num>
  <w:num w:numId="23" w16cid:durableId="1227570304">
    <w:abstractNumId w:val="21"/>
  </w:num>
  <w:num w:numId="24" w16cid:durableId="1222980640">
    <w:abstractNumId w:val="2"/>
  </w:num>
  <w:num w:numId="25" w16cid:durableId="1690915187">
    <w:abstractNumId w:val="6"/>
  </w:num>
  <w:num w:numId="26" w16cid:durableId="908731945">
    <w:abstractNumId w:val="6"/>
  </w:num>
  <w:num w:numId="27" w16cid:durableId="67579176">
    <w:abstractNumId w:val="6"/>
  </w:num>
  <w:num w:numId="28" w16cid:durableId="1340422848">
    <w:abstractNumId w:val="25"/>
  </w:num>
  <w:num w:numId="29" w16cid:durableId="646783871">
    <w:abstractNumId w:val="20"/>
  </w:num>
  <w:num w:numId="30" w16cid:durableId="1529368565">
    <w:abstractNumId w:val="12"/>
  </w:num>
  <w:num w:numId="31" w16cid:durableId="1587572599">
    <w:abstractNumId w:val="11"/>
  </w:num>
  <w:num w:numId="32" w16cid:durableId="939948868">
    <w:abstractNumId w:val="28"/>
  </w:num>
  <w:num w:numId="33" w16cid:durableId="1473325223">
    <w:abstractNumId w:val="10"/>
  </w:num>
  <w:num w:numId="34" w16cid:durableId="837229201">
    <w:abstractNumId w:val="26"/>
  </w:num>
  <w:num w:numId="35" w16cid:durableId="1065033278">
    <w:abstractNumId w:val="8"/>
  </w:num>
  <w:num w:numId="36" w16cid:durableId="452941709">
    <w:abstractNumId w:val="18"/>
  </w:num>
  <w:num w:numId="37" w16cid:durableId="895702961">
    <w:abstractNumId w:val="14"/>
  </w:num>
  <w:num w:numId="38" w16cid:durableId="1052190084">
    <w:abstractNumId w:val="9"/>
  </w:num>
  <w:num w:numId="39" w16cid:durableId="1714689188">
    <w:abstractNumId w:val="7"/>
  </w:num>
  <w:num w:numId="40" w16cid:durableId="874855488">
    <w:abstractNumId w:val="2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63"/>
  <w:displayHorizontalDrawingGridEvery w:val="0"/>
  <w:displayVerticalDrawingGridEvery w:val="2"/>
  <w:noPunctuationKerning/>
  <w:characterSpacingControl w:val="doNotCompress"/>
  <w:hdrShapeDefaults>
    <o:shapedefaults v:ext="edit" spidmax="2050"/>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2977"/>
    <w:rsid w:val="00005AC4"/>
    <w:rsid w:val="00010DF6"/>
    <w:rsid w:val="0002197B"/>
    <w:rsid w:val="00022B98"/>
    <w:rsid w:val="0002771C"/>
    <w:rsid w:val="000308A0"/>
    <w:rsid w:val="00055974"/>
    <w:rsid w:val="00056B8D"/>
    <w:rsid w:val="00056F57"/>
    <w:rsid w:val="000607B3"/>
    <w:rsid w:val="000634D0"/>
    <w:rsid w:val="000705F6"/>
    <w:rsid w:val="000715F8"/>
    <w:rsid w:val="00072993"/>
    <w:rsid w:val="0007622B"/>
    <w:rsid w:val="00080D3A"/>
    <w:rsid w:val="00081491"/>
    <w:rsid w:val="000828ED"/>
    <w:rsid w:val="0008323C"/>
    <w:rsid w:val="0008428A"/>
    <w:rsid w:val="00085FAE"/>
    <w:rsid w:val="0008627F"/>
    <w:rsid w:val="00087A3E"/>
    <w:rsid w:val="000977BA"/>
    <w:rsid w:val="000A02FF"/>
    <w:rsid w:val="000A2923"/>
    <w:rsid w:val="000A66A7"/>
    <w:rsid w:val="000B561F"/>
    <w:rsid w:val="000C4A31"/>
    <w:rsid w:val="000D46DA"/>
    <w:rsid w:val="000D76FC"/>
    <w:rsid w:val="000E27AD"/>
    <w:rsid w:val="000E594A"/>
    <w:rsid w:val="000E6216"/>
    <w:rsid w:val="000F6837"/>
    <w:rsid w:val="00103016"/>
    <w:rsid w:val="00103CFA"/>
    <w:rsid w:val="00105AFA"/>
    <w:rsid w:val="00107E78"/>
    <w:rsid w:val="001131B5"/>
    <w:rsid w:val="00115108"/>
    <w:rsid w:val="00133B59"/>
    <w:rsid w:val="001429C9"/>
    <w:rsid w:val="00142F5B"/>
    <w:rsid w:val="00147731"/>
    <w:rsid w:val="00152977"/>
    <w:rsid w:val="001539E8"/>
    <w:rsid w:val="001647E9"/>
    <w:rsid w:val="0016527A"/>
    <w:rsid w:val="00171A09"/>
    <w:rsid w:val="001762C2"/>
    <w:rsid w:val="00180F82"/>
    <w:rsid w:val="001860F6"/>
    <w:rsid w:val="00186FE3"/>
    <w:rsid w:val="00192F8C"/>
    <w:rsid w:val="001951EC"/>
    <w:rsid w:val="00197ECF"/>
    <w:rsid w:val="001A101F"/>
    <w:rsid w:val="001A4026"/>
    <w:rsid w:val="001A50FC"/>
    <w:rsid w:val="001A7D92"/>
    <w:rsid w:val="001B17D7"/>
    <w:rsid w:val="001B5F78"/>
    <w:rsid w:val="001C2583"/>
    <w:rsid w:val="001C2AD3"/>
    <w:rsid w:val="001C4C21"/>
    <w:rsid w:val="001C6B42"/>
    <w:rsid w:val="001C6F42"/>
    <w:rsid w:val="001C7BF1"/>
    <w:rsid w:val="001D19AB"/>
    <w:rsid w:val="001D257D"/>
    <w:rsid w:val="001E3BDE"/>
    <w:rsid w:val="001F6DE6"/>
    <w:rsid w:val="001F737F"/>
    <w:rsid w:val="00200396"/>
    <w:rsid w:val="00203F76"/>
    <w:rsid w:val="00213A63"/>
    <w:rsid w:val="0021503E"/>
    <w:rsid w:val="00221ED5"/>
    <w:rsid w:val="0022233A"/>
    <w:rsid w:val="00251A24"/>
    <w:rsid w:val="00252C3A"/>
    <w:rsid w:val="00254F95"/>
    <w:rsid w:val="002668F3"/>
    <w:rsid w:val="00275AC5"/>
    <w:rsid w:val="00282B29"/>
    <w:rsid w:val="0028448A"/>
    <w:rsid w:val="00293D29"/>
    <w:rsid w:val="00293FC3"/>
    <w:rsid w:val="002A0810"/>
    <w:rsid w:val="002A1C45"/>
    <w:rsid w:val="002A3E11"/>
    <w:rsid w:val="002A47DF"/>
    <w:rsid w:val="002A4956"/>
    <w:rsid w:val="002A4ADF"/>
    <w:rsid w:val="002A78E0"/>
    <w:rsid w:val="002B7FD9"/>
    <w:rsid w:val="002C118F"/>
    <w:rsid w:val="002C2C18"/>
    <w:rsid w:val="002D26A3"/>
    <w:rsid w:val="002D2E44"/>
    <w:rsid w:val="002D43B7"/>
    <w:rsid w:val="002E37A5"/>
    <w:rsid w:val="002E41CF"/>
    <w:rsid w:val="002E4841"/>
    <w:rsid w:val="002F0682"/>
    <w:rsid w:val="002F6435"/>
    <w:rsid w:val="003011EB"/>
    <w:rsid w:val="00307E51"/>
    <w:rsid w:val="00311CF8"/>
    <w:rsid w:val="00313F32"/>
    <w:rsid w:val="0031424D"/>
    <w:rsid w:val="00315A32"/>
    <w:rsid w:val="00323DFA"/>
    <w:rsid w:val="00325B5B"/>
    <w:rsid w:val="00331FD3"/>
    <w:rsid w:val="003430A4"/>
    <w:rsid w:val="003432D8"/>
    <w:rsid w:val="00352DC0"/>
    <w:rsid w:val="003621C5"/>
    <w:rsid w:val="00364243"/>
    <w:rsid w:val="00381CD6"/>
    <w:rsid w:val="00384D10"/>
    <w:rsid w:val="00391C5E"/>
    <w:rsid w:val="00392E86"/>
    <w:rsid w:val="00393E35"/>
    <w:rsid w:val="00394366"/>
    <w:rsid w:val="003A6A30"/>
    <w:rsid w:val="003A766D"/>
    <w:rsid w:val="003B4335"/>
    <w:rsid w:val="003B61D4"/>
    <w:rsid w:val="003C1389"/>
    <w:rsid w:val="003C3B6E"/>
    <w:rsid w:val="003C3BD2"/>
    <w:rsid w:val="003C4465"/>
    <w:rsid w:val="003D1D3A"/>
    <w:rsid w:val="003D2354"/>
    <w:rsid w:val="003D38A3"/>
    <w:rsid w:val="003D4F89"/>
    <w:rsid w:val="003D7EFA"/>
    <w:rsid w:val="003E7163"/>
    <w:rsid w:val="003F138E"/>
    <w:rsid w:val="003F37E6"/>
    <w:rsid w:val="003F480E"/>
    <w:rsid w:val="003F6B81"/>
    <w:rsid w:val="00400F8F"/>
    <w:rsid w:val="0040145B"/>
    <w:rsid w:val="00402A3A"/>
    <w:rsid w:val="00404537"/>
    <w:rsid w:val="00405AD7"/>
    <w:rsid w:val="0041188D"/>
    <w:rsid w:val="00416548"/>
    <w:rsid w:val="004232BC"/>
    <w:rsid w:val="004235E7"/>
    <w:rsid w:val="00423861"/>
    <w:rsid w:val="00424C32"/>
    <w:rsid w:val="0042611D"/>
    <w:rsid w:val="004268A1"/>
    <w:rsid w:val="00432487"/>
    <w:rsid w:val="0044072D"/>
    <w:rsid w:val="00452BE8"/>
    <w:rsid w:val="00453A69"/>
    <w:rsid w:val="004570C5"/>
    <w:rsid w:val="0046011F"/>
    <w:rsid w:val="00463689"/>
    <w:rsid w:val="004665B8"/>
    <w:rsid w:val="0046701B"/>
    <w:rsid w:val="004853EF"/>
    <w:rsid w:val="0049797E"/>
    <w:rsid w:val="004A2C7D"/>
    <w:rsid w:val="004B1ABE"/>
    <w:rsid w:val="004B335B"/>
    <w:rsid w:val="004C1083"/>
    <w:rsid w:val="004C39E7"/>
    <w:rsid w:val="004C6513"/>
    <w:rsid w:val="004C7288"/>
    <w:rsid w:val="004D1791"/>
    <w:rsid w:val="004E25F6"/>
    <w:rsid w:val="004E299C"/>
    <w:rsid w:val="004E6A94"/>
    <w:rsid w:val="004E6FBA"/>
    <w:rsid w:val="004F56C3"/>
    <w:rsid w:val="0050063E"/>
    <w:rsid w:val="00500736"/>
    <w:rsid w:val="00501E82"/>
    <w:rsid w:val="0050550E"/>
    <w:rsid w:val="00507092"/>
    <w:rsid w:val="00507B09"/>
    <w:rsid w:val="00512C21"/>
    <w:rsid w:val="0051586D"/>
    <w:rsid w:val="00521C3C"/>
    <w:rsid w:val="0053507D"/>
    <w:rsid w:val="00541E3B"/>
    <w:rsid w:val="00545BAC"/>
    <w:rsid w:val="00554BEC"/>
    <w:rsid w:val="005601E2"/>
    <w:rsid w:val="0056377C"/>
    <w:rsid w:val="00564185"/>
    <w:rsid w:val="00573576"/>
    <w:rsid w:val="00577C6D"/>
    <w:rsid w:val="0058357B"/>
    <w:rsid w:val="00585ABF"/>
    <w:rsid w:val="00594936"/>
    <w:rsid w:val="005956CE"/>
    <w:rsid w:val="00596D64"/>
    <w:rsid w:val="005A1E3F"/>
    <w:rsid w:val="005A37BA"/>
    <w:rsid w:val="005A38D0"/>
    <w:rsid w:val="005A7B8B"/>
    <w:rsid w:val="005D3406"/>
    <w:rsid w:val="005D7C5C"/>
    <w:rsid w:val="005E07DF"/>
    <w:rsid w:val="005E2394"/>
    <w:rsid w:val="005E27CE"/>
    <w:rsid w:val="005F06CA"/>
    <w:rsid w:val="00607CD2"/>
    <w:rsid w:val="006102E2"/>
    <w:rsid w:val="00611C38"/>
    <w:rsid w:val="006148D9"/>
    <w:rsid w:val="006151E0"/>
    <w:rsid w:val="0061795E"/>
    <w:rsid w:val="0062145F"/>
    <w:rsid w:val="00624D67"/>
    <w:rsid w:val="00633235"/>
    <w:rsid w:val="00650E74"/>
    <w:rsid w:val="00650F7B"/>
    <w:rsid w:val="00651DCD"/>
    <w:rsid w:val="006532AB"/>
    <w:rsid w:val="00655925"/>
    <w:rsid w:val="0067138A"/>
    <w:rsid w:val="006732EA"/>
    <w:rsid w:val="006A0512"/>
    <w:rsid w:val="006A3A4B"/>
    <w:rsid w:val="006A5B97"/>
    <w:rsid w:val="006B0E50"/>
    <w:rsid w:val="006B644A"/>
    <w:rsid w:val="006B7CF6"/>
    <w:rsid w:val="006C3454"/>
    <w:rsid w:val="006C6375"/>
    <w:rsid w:val="006D17E8"/>
    <w:rsid w:val="006D4AF2"/>
    <w:rsid w:val="006E3572"/>
    <w:rsid w:val="006E3A2F"/>
    <w:rsid w:val="006E4B8F"/>
    <w:rsid w:val="006E53EC"/>
    <w:rsid w:val="006E7B77"/>
    <w:rsid w:val="006F6457"/>
    <w:rsid w:val="006F7415"/>
    <w:rsid w:val="007108C7"/>
    <w:rsid w:val="007132ED"/>
    <w:rsid w:val="007156BD"/>
    <w:rsid w:val="007160C5"/>
    <w:rsid w:val="00725687"/>
    <w:rsid w:val="0072616D"/>
    <w:rsid w:val="007268D7"/>
    <w:rsid w:val="00726CDC"/>
    <w:rsid w:val="0073165B"/>
    <w:rsid w:val="007404B7"/>
    <w:rsid w:val="00751B8B"/>
    <w:rsid w:val="007530A7"/>
    <w:rsid w:val="00754996"/>
    <w:rsid w:val="00757134"/>
    <w:rsid w:val="00760436"/>
    <w:rsid w:val="007616CF"/>
    <w:rsid w:val="00761A21"/>
    <w:rsid w:val="00762AA3"/>
    <w:rsid w:val="00766709"/>
    <w:rsid w:val="00780756"/>
    <w:rsid w:val="007808D4"/>
    <w:rsid w:val="00782461"/>
    <w:rsid w:val="007829A5"/>
    <w:rsid w:val="0078486E"/>
    <w:rsid w:val="00791BA7"/>
    <w:rsid w:val="0079206A"/>
    <w:rsid w:val="00793773"/>
    <w:rsid w:val="007950B3"/>
    <w:rsid w:val="007A04DD"/>
    <w:rsid w:val="007A1572"/>
    <w:rsid w:val="007A19C7"/>
    <w:rsid w:val="007A2C52"/>
    <w:rsid w:val="007C726E"/>
    <w:rsid w:val="007E1D30"/>
    <w:rsid w:val="007E5A94"/>
    <w:rsid w:val="007F4875"/>
    <w:rsid w:val="007F5827"/>
    <w:rsid w:val="007F6E0A"/>
    <w:rsid w:val="008001C0"/>
    <w:rsid w:val="00804171"/>
    <w:rsid w:val="0080720D"/>
    <w:rsid w:val="00813EA1"/>
    <w:rsid w:val="008170C7"/>
    <w:rsid w:val="00826782"/>
    <w:rsid w:val="0083351C"/>
    <w:rsid w:val="00835395"/>
    <w:rsid w:val="0084156E"/>
    <w:rsid w:val="00844115"/>
    <w:rsid w:val="008522BB"/>
    <w:rsid w:val="008531B0"/>
    <w:rsid w:val="00862226"/>
    <w:rsid w:val="008624A2"/>
    <w:rsid w:val="0086356F"/>
    <w:rsid w:val="00870A1D"/>
    <w:rsid w:val="008727ED"/>
    <w:rsid w:val="008840D8"/>
    <w:rsid w:val="0088627E"/>
    <w:rsid w:val="00890541"/>
    <w:rsid w:val="008A0F5E"/>
    <w:rsid w:val="008A3723"/>
    <w:rsid w:val="008A3AC1"/>
    <w:rsid w:val="008A3EE3"/>
    <w:rsid w:val="008B03C4"/>
    <w:rsid w:val="008B601E"/>
    <w:rsid w:val="008C2CCF"/>
    <w:rsid w:val="008C65F5"/>
    <w:rsid w:val="008D0D2A"/>
    <w:rsid w:val="008D14B0"/>
    <w:rsid w:val="008D24D2"/>
    <w:rsid w:val="008D3C03"/>
    <w:rsid w:val="008D7959"/>
    <w:rsid w:val="008F53E0"/>
    <w:rsid w:val="00900FB2"/>
    <w:rsid w:val="00911753"/>
    <w:rsid w:val="00914B1B"/>
    <w:rsid w:val="00916467"/>
    <w:rsid w:val="0092671B"/>
    <w:rsid w:val="00927CC6"/>
    <w:rsid w:val="00936437"/>
    <w:rsid w:val="009373CF"/>
    <w:rsid w:val="009446AA"/>
    <w:rsid w:val="009453A6"/>
    <w:rsid w:val="00947260"/>
    <w:rsid w:val="0095013E"/>
    <w:rsid w:val="0096252C"/>
    <w:rsid w:val="00974827"/>
    <w:rsid w:val="009878E1"/>
    <w:rsid w:val="00994C3D"/>
    <w:rsid w:val="00997B48"/>
    <w:rsid w:val="009A3343"/>
    <w:rsid w:val="009A72D9"/>
    <w:rsid w:val="009B4A4C"/>
    <w:rsid w:val="009B5959"/>
    <w:rsid w:val="009B61AA"/>
    <w:rsid w:val="009C05B7"/>
    <w:rsid w:val="009C0B89"/>
    <w:rsid w:val="009C3604"/>
    <w:rsid w:val="009C7142"/>
    <w:rsid w:val="009D413E"/>
    <w:rsid w:val="009D7FBB"/>
    <w:rsid w:val="009E3C53"/>
    <w:rsid w:val="009E3F7C"/>
    <w:rsid w:val="009E67F7"/>
    <w:rsid w:val="009F7FC6"/>
    <w:rsid w:val="00A00B86"/>
    <w:rsid w:val="00A05139"/>
    <w:rsid w:val="00A10633"/>
    <w:rsid w:val="00A10EA2"/>
    <w:rsid w:val="00A20B3B"/>
    <w:rsid w:val="00A212E1"/>
    <w:rsid w:val="00A33243"/>
    <w:rsid w:val="00A47C75"/>
    <w:rsid w:val="00A5100E"/>
    <w:rsid w:val="00A51DFC"/>
    <w:rsid w:val="00A54798"/>
    <w:rsid w:val="00A60D82"/>
    <w:rsid w:val="00A70E0C"/>
    <w:rsid w:val="00A718D4"/>
    <w:rsid w:val="00A83EA0"/>
    <w:rsid w:val="00A90BD2"/>
    <w:rsid w:val="00A93BA1"/>
    <w:rsid w:val="00A95384"/>
    <w:rsid w:val="00A96331"/>
    <w:rsid w:val="00AB2781"/>
    <w:rsid w:val="00AC2165"/>
    <w:rsid w:val="00AC6233"/>
    <w:rsid w:val="00AC7F24"/>
    <w:rsid w:val="00AD2B78"/>
    <w:rsid w:val="00AD6967"/>
    <w:rsid w:val="00AE7FA9"/>
    <w:rsid w:val="00AF223F"/>
    <w:rsid w:val="00AF5ADF"/>
    <w:rsid w:val="00AF6681"/>
    <w:rsid w:val="00B04DC8"/>
    <w:rsid w:val="00B0720D"/>
    <w:rsid w:val="00B10F83"/>
    <w:rsid w:val="00B1409B"/>
    <w:rsid w:val="00B233EA"/>
    <w:rsid w:val="00B2350C"/>
    <w:rsid w:val="00B3360C"/>
    <w:rsid w:val="00B336FD"/>
    <w:rsid w:val="00B50F31"/>
    <w:rsid w:val="00B54316"/>
    <w:rsid w:val="00B619A9"/>
    <w:rsid w:val="00B65147"/>
    <w:rsid w:val="00B75BB9"/>
    <w:rsid w:val="00B75DB9"/>
    <w:rsid w:val="00B8045E"/>
    <w:rsid w:val="00B81847"/>
    <w:rsid w:val="00B859FF"/>
    <w:rsid w:val="00B87058"/>
    <w:rsid w:val="00B87142"/>
    <w:rsid w:val="00BA6B69"/>
    <w:rsid w:val="00BA74C4"/>
    <w:rsid w:val="00BC3EF4"/>
    <w:rsid w:val="00BC40E2"/>
    <w:rsid w:val="00BC58DF"/>
    <w:rsid w:val="00BC5A45"/>
    <w:rsid w:val="00BD0453"/>
    <w:rsid w:val="00BD471B"/>
    <w:rsid w:val="00BD5919"/>
    <w:rsid w:val="00BE2EC8"/>
    <w:rsid w:val="00BE701C"/>
    <w:rsid w:val="00BF5345"/>
    <w:rsid w:val="00C12D38"/>
    <w:rsid w:val="00C21656"/>
    <w:rsid w:val="00C21B3D"/>
    <w:rsid w:val="00C23812"/>
    <w:rsid w:val="00C251FE"/>
    <w:rsid w:val="00C347F0"/>
    <w:rsid w:val="00C37AEE"/>
    <w:rsid w:val="00C51DDB"/>
    <w:rsid w:val="00C52291"/>
    <w:rsid w:val="00C60CF4"/>
    <w:rsid w:val="00C62032"/>
    <w:rsid w:val="00C71C59"/>
    <w:rsid w:val="00C75179"/>
    <w:rsid w:val="00C828CD"/>
    <w:rsid w:val="00C83FD5"/>
    <w:rsid w:val="00C90217"/>
    <w:rsid w:val="00C92BBC"/>
    <w:rsid w:val="00C935B1"/>
    <w:rsid w:val="00C94E7E"/>
    <w:rsid w:val="00C95251"/>
    <w:rsid w:val="00CA0810"/>
    <w:rsid w:val="00CA1C21"/>
    <w:rsid w:val="00CA4EB9"/>
    <w:rsid w:val="00CA7D7C"/>
    <w:rsid w:val="00CB35FD"/>
    <w:rsid w:val="00CB38C8"/>
    <w:rsid w:val="00CB3AD7"/>
    <w:rsid w:val="00CB65A7"/>
    <w:rsid w:val="00CB78CE"/>
    <w:rsid w:val="00CC7218"/>
    <w:rsid w:val="00CD0326"/>
    <w:rsid w:val="00CD0ED7"/>
    <w:rsid w:val="00CE3730"/>
    <w:rsid w:val="00CE6A30"/>
    <w:rsid w:val="00CF07B5"/>
    <w:rsid w:val="00CF379F"/>
    <w:rsid w:val="00D050DA"/>
    <w:rsid w:val="00D10820"/>
    <w:rsid w:val="00D1247B"/>
    <w:rsid w:val="00D147F5"/>
    <w:rsid w:val="00D15B44"/>
    <w:rsid w:val="00D16FFC"/>
    <w:rsid w:val="00D21689"/>
    <w:rsid w:val="00D224B2"/>
    <w:rsid w:val="00D24C81"/>
    <w:rsid w:val="00D25309"/>
    <w:rsid w:val="00D26369"/>
    <w:rsid w:val="00D27505"/>
    <w:rsid w:val="00D302FC"/>
    <w:rsid w:val="00D37885"/>
    <w:rsid w:val="00D46E81"/>
    <w:rsid w:val="00D5018E"/>
    <w:rsid w:val="00D71E64"/>
    <w:rsid w:val="00D74AC5"/>
    <w:rsid w:val="00D778C0"/>
    <w:rsid w:val="00D805AD"/>
    <w:rsid w:val="00D80D00"/>
    <w:rsid w:val="00D80D76"/>
    <w:rsid w:val="00D816F7"/>
    <w:rsid w:val="00D84D2C"/>
    <w:rsid w:val="00D860C4"/>
    <w:rsid w:val="00D87B5F"/>
    <w:rsid w:val="00D92716"/>
    <w:rsid w:val="00D96E74"/>
    <w:rsid w:val="00DB22BC"/>
    <w:rsid w:val="00DB40AC"/>
    <w:rsid w:val="00DB7EC1"/>
    <w:rsid w:val="00DC1612"/>
    <w:rsid w:val="00DC251B"/>
    <w:rsid w:val="00DD1ADA"/>
    <w:rsid w:val="00DD46DA"/>
    <w:rsid w:val="00DD520B"/>
    <w:rsid w:val="00DE353A"/>
    <w:rsid w:val="00DF0F02"/>
    <w:rsid w:val="00DF0FF3"/>
    <w:rsid w:val="00E010E7"/>
    <w:rsid w:val="00E03031"/>
    <w:rsid w:val="00E06FCC"/>
    <w:rsid w:val="00E131E4"/>
    <w:rsid w:val="00E144A4"/>
    <w:rsid w:val="00E161D5"/>
    <w:rsid w:val="00E21C81"/>
    <w:rsid w:val="00E32140"/>
    <w:rsid w:val="00E341F2"/>
    <w:rsid w:val="00E3463C"/>
    <w:rsid w:val="00E44131"/>
    <w:rsid w:val="00E44465"/>
    <w:rsid w:val="00E55624"/>
    <w:rsid w:val="00E55AB8"/>
    <w:rsid w:val="00E606D4"/>
    <w:rsid w:val="00E60DA9"/>
    <w:rsid w:val="00E644BD"/>
    <w:rsid w:val="00E66784"/>
    <w:rsid w:val="00E70AC8"/>
    <w:rsid w:val="00E731DB"/>
    <w:rsid w:val="00E83C3E"/>
    <w:rsid w:val="00E85984"/>
    <w:rsid w:val="00E87306"/>
    <w:rsid w:val="00E92CD6"/>
    <w:rsid w:val="00E9308F"/>
    <w:rsid w:val="00E94CCB"/>
    <w:rsid w:val="00E95C0C"/>
    <w:rsid w:val="00EA1F8B"/>
    <w:rsid w:val="00EA3CE4"/>
    <w:rsid w:val="00EA4AF3"/>
    <w:rsid w:val="00EB2EA8"/>
    <w:rsid w:val="00EB495B"/>
    <w:rsid w:val="00EB5BA6"/>
    <w:rsid w:val="00EC6C42"/>
    <w:rsid w:val="00ED2630"/>
    <w:rsid w:val="00ED4B7D"/>
    <w:rsid w:val="00ED567B"/>
    <w:rsid w:val="00EE14C7"/>
    <w:rsid w:val="00EE5AAE"/>
    <w:rsid w:val="00EF3817"/>
    <w:rsid w:val="00EF7989"/>
    <w:rsid w:val="00F01620"/>
    <w:rsid w:val="00F452EB"/>
    <w:rsid w:val="00F454E9"/>
    <w:rsid w:val="00F46B15"/>
    <w:rsid w:val="00F46BC8"/>
    <w:rsid w:val="00F506D3"/>
    <w:rsid w:val="00F62111"/>
    <w:rsid w:val="00F6306F"/>
    <w:rsid w:val="00F649D9"/>
    <w:rsid w:val="00F66FCD"/>
    <w:rsid w:val="00F73E9F"/>
    <w:rsid w:val="00F74C79"/>
    <w:rsid w:val="00F77C03"/>
    <w:rsid w:val="00F8150C"/>
    <w:rsid w:val="00F92778"/>
    <w:rsid w:val="00F97CFB"/>
    <w:rsid w:val="00FA10B9"/>
    <w:rsid w:val="00FA2F54"/>
    <w:rsid w:val="00FA36F7"/>
    <w:rsid w:val="00FA393B"/>
    <w:rsid w:val="00FB5696"/>
    <w:rsid w:val="00FC1E81"/>
    <w:rsid w:val="00FD691E"/>
    <w:rsid w:val="00FD6984"/>
    <w:rsid w:val="00FE3269"/>
    <w:rsid w:val="00FE7B16"/>
    <w:rsid w:val="00FF1555"/>
  </w:rsids>
  <m:mathPr>
    <m:mathFont m:val="Cambria Math"/>
    <m:brkBin m:val="before"/>
    <m:brkBinSub m:val="--"/>
    <m:smallFrac m:val="0"/>
    <m:dispDef/>
    <m:lMargin m:val="0"/>
    <m:rMargin m:val="0"/>
    <m:defJc m:val="centerGroup"/>
    <m:wrapIndent m:val="1440"/>
    <m:intLim m:val="subSup"/>
    <m:naryLim m:val="undOvr"/>
  </m:mathPr>
  <w:themeFontLang w:val="vi-VN"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2C3950A"/>
  <w15:docId w15:val="{09CCF711-8BFC-498E-80F3-878AFFCE80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vi-VN" w:eastAsia="vi-V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665B8"/>
    <w:rPr>
      <w:rFonts w:cs=".Time new romance"/>
      <w:sz w:val="26"/>
      <w:szCs w:val="28"/>
      <w:lang w:val="en-US" w:eastAsia="en-US"/>
    </w:rPr>
  </w:style>
  <w:style w:type="paragraph" w:styleId="Heading1">
    <w:name w:val="heading 1"/>
    <w:basedOn w:val="Normal"/>
    <w:next w:val="Normal"/>
    <w:link w:val="Heading1Char"/>
    <w:qFormat/>
    <w:rsid w:val="00A20B3B"/>
    <w:pPr>
      <w:keepNext/>
      <w:ind w:left="-108"/>
      <w:jc w:val="center"/>
      <w:outlineLvl w:val="0"/>
    </w:pPr>
    <w:rPr>
      <w:rFonts w:cs=".VnTime"/>
      <w:bCs/>
    </w:rPr>
  </w:style>
  <w:style w:type="paragraph" w:styleId="Heading2">
    <w:name w:val="heading 2"/>
    <w:basedOn w:val="Normal"/>
    <w:next w:val="Normal"/>
    <w:qFormat/>
    <w:rsid w:val="004C1083"/>
    <w:pPr>
      <w:keepNext/>
      <w:spacing w:before="240" w:after="60"/>
      <w:outlineLvl w:val="1"/>
    </w:pPr>
    <w:rPr>
      <w:rFonts w:ascii="Arial" w:hAnsi="Arial" w:cs="Arial"/>
      <w:b/>
      <w:bCs/>
      <w:i/>
      <w:iCs/>
    </w:rPr>
  </w:style>
  <w:style w:type="paragraph" w:styleId="Heading3">
    <w:name w:val="heading 3"/>
    <w:basedOn w:val="Normal"/>
    <w:next w:val="Normal"/>
    <w:link w:val="Heading3Char"/>
    <w:qFormat/>
    <w:rsid w:val="00DD520B"/>
    <w:pPr>
      <w:keepNext/>
      <w:spacing w:before="80" w:after="80" w:line="240" w:lineRule="atLeast"/>
      <w:jc w:val="center"/>
      <w:outlineLvl w:val="2"/>
    </w:pPr>
    <w:rPr>
      <w:rFonts w:ascii=".VnBodoniH" w:hAnsi=".VnBodoniH" w:cs=".VnBodoniH"/>
    </w:rPr>
  </w:style>
  <w:style w:type="paragraph" w:styleId="Heading4">
    <w:name w:val="heading 4"/>
    <w:basedOn w:val="Normal"/>
    <w:next w:val="Normal"/>
    <w:qFormat/>
    <w:rsid w:val="00E70AC8"/>
    <w:pPr>
      <w:keepNext/>
      <w:spacing w:before="240" w:after="60"/>
      <w:outlineLvl w:val="3"/>
    </w:pPr>
    <w:rPr>
      <w:rFonts w:cs="Times New Roman"/>
      <w:b/>
      <w:bCs/>
    </w:rPr>
  </w:style>
  <w:style w:type="paragraph" w:styleId="Heading5">
    <w:name w:val="heading 5"/>
    <w:basedOn w:val="Normal"/>
    <w:next w:val="Normal"/>
    <w:qFormat/>
    <w:rsid w:val="00DD520B"/>
    <w:pPr>
      <w:keepNext/>
      <w:spacing w:before="360"/>
      <w:jc w:val="center"/>
      <w:outlineLvl w:val="4"/>
    </w:pPr>
    <w:rPr>
      <w:rFonts w:ascii=".VnTimeH" w:hAnsi=".VnTimeH" w:cs=".VnTimeH"/>
      <w:b/>
      <w:bCs/>
    </w:rPr>
  </w:style>
  <w:style w:type="paragraph" w:styleId="Heading7">
    <w:name w:val="heading 7"/>
    <w:basedOn w:val="Normal"/>
    <w:next w:val="Normal"/>
    <w:qFormat/>
    <w:rsid w:val="008C2CCF"/>
    <w:pPr>
      <w:spacing w:before="240" w:after="60"/>
      <w:outlineLvl w:val="6"/>
    </w:pPr>
    <w:rPr>
      <w:rFonts w:cs="Times New Roman"/>
      <w:sz w:val="24"/>
      <w:szCs w:val="24"/>
    </w:rPr>
  </w:style>
  <w:style w:type="paragraph" w:styleId="Heading8">
    <w:name w:val="heading 8"/>
    <w:basedOn w:val="Normal"/>
    <w:next w:val="Normal"/>
    <w:qFormat/>
    <w:rsid w:val="008C2CCF"/>
    <w:pPr>
      <w:spacing w:before="240" w:after="60"/>
      <w:outlineLvl w:val="7"/>
    </w:pPr>
    <w:rPr>
      <w:rFonts w:cs="Times New Roman"/>
      <w:i/>
      <w:iCs/>
      <w:sz w:val="24"/>
      <w:szCs w:val="24"/>
    </w:rPr>
  </w:style>
  <w:style w:type="paragraph" w:styleId="Heading9">
    <w:name w:val="heading 9"/>
    <w:basedOn w:val="Normal"/>
    <w:next w:val="Normal"/>
    <w:qFormat/>
    <w:rsid w:val="00DD520B"/>
    <w:pPr>
      <w:keepNext/>
      <w:jc w:val="center"/>
      <w:outlineLvl w:val="8"/>
    </w:pPr>
    <w:rPr>
      <w:rFonts w:ascii=".VnTimeH" w:hAnsi=".VnTimeH" w:cs=".VnTimeH"/>
      <w:b/>
      <w:b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rsid w:val="00DD520B"/>
    <w:pPr>
      <w:ind w:firstLine="360"/>
      <w:jc w:val="both"/>
    </w:pPr>
    <w:rPr>
      <w:rFonts w:ascii=".VnTime" w:hAnsi=".VnTime" w:cs=".VnTime"/>
    </w:rPr>
  </w:style>
  <w:style w:type="character" w:styleId="PageNumber">
    <w:name w:val="page number"/>
    <w:basedOn w:val="DefaultParagraphFont"/>
    <w:rsid w:val="00DD520B"/>
  </w:style>
  <w:style w:type="paragraph" w:styleId="Footer">
    <w:name w:val="footer"/>
    <w:basedOn w:val="Normal"/>
    <w:rsid w:val="00DD520B"/>
    <w:pPr>
      <w:tabs>
        <w:tab w:val="center" w:pos="4320"/>
        <w:tab w:val="right" w:pos="8640"/>
      </w:tabs>
    </w:pPr>
    <w:rPr>
      <w:rFonts w:ascii=".VnTime" w:hAnsi=".VnTime" w:cs=".VnTime"/>
    </w:rPr>
  </w:style>
  <w:style w:type="paragraph" w:styleId="Header">
    <w:name w:val="header"/>
    <w:basedOn w:val="Normal"/>
    <w:rsid w:val="00DD520B"/>
    <w:pPr>
      <w:tabs>
        <w:tab w:val="center" w:pos="4320"/>
        <w:tab w:val="right" w:pos="8640"/>
      </w:tabs>
    </w:pPr>
    <w:rPr>
      <w:rFonts w:ascii=".VnTime" w:hAnsi=".VnTime" w:cs=".VnTime"/>
      <w:szCs w:val="26"/>
    </w:rPr>
  </w:style>
  <w:style w:type="table" w:styleId="TableGrid">
    <w:name w:val="Table Grid"/>
    <w:basedOn w:val="TableNormal"/>
    <w:rsid w:val="00DD52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rsid w:val="004C1083"/>
    <w:pPr>
      <w:spacing w:after="120"/>
    </w:pPr>
  </w:style>
  <w:style w:type="paragraph" w:styleId="BodyTextIndent3">
    <w:name w:val="Body Text Indent 3"/>
    <w:basedOn w:val="Normal"/>
    <w:rsid w:val="00870A1D"/>
    <w:pPr>
      <w:spacing w:after="120"/>
      <w:ind w:left="283"/>
    </w:pPr>
    <w:rPr>
      <w:sz w:val="16"/>
      <w:szCs w:val="16"/>
    </w:rPr>
  </w:style>
  <w:style w:type="paragraph" w:styleId="BodyText3">
    <w:name w:val="Body Text 3"/>
    <w:basedOn w:val="Normal"/>
    <w:rsid w:val="008C2CCF"/>
    <w:pPr>
      <w:spacing w:after="120"/>
    </w:pPr>
    <w:rPr>
      <w:sz w:val="16"/>
      <w:szCs w:val="16"/>
    </w:rPr>
  </w:style>
  <w:style w:type="paragraph" w:styleId="BodyText2">
    <w:name w:val="Body Text 2"/>
    <w:basedOn w:val="Normal"/>
    <w:rsid w:val="008C2CCF"/>
    <w:pPr>
      <w:spacing w:after="120" w:line="480" w:lineRule="auto"/>
    </w:pPr>
  </w:style>
  <w:style w:type="paragraph" w:styleId="BalloonText">
    <w:name w:val="Balloon Text"/>
    <w:basedOn w:val="Normal"/>
    <w:semiHidden/>
    <w:rsid w:val="004D1791"/>
    <w:rPr>
      <w:rFonts w:ascii="Tahoma" w:hAnsi="Tahoma" w:cs="Tahoma"/>
      <w:sz w:val="16"/>
      <w:szCs w:val="16"/>
    </w:rPr>
  </w:style>
  <w:style w:type="paragraph" w:customStyle="1" w:styleId="Nomal">
    <w:name w:val="Nomal"/>
    <w:basedOn w:val="Normal"/>
    <w:rsid w:val="004665B8"/>
    <w:pPr>
      <w:spacing w:before="120" w:after="120"/>
    </w:pPr>
    <w:rPr>
      <w:rFonts w:cs="Times New Roman"/>
      <w:szCs w:val="26"/>
      <w:lang w:val="es-ES"/>
    </w:rPr>
  </w:style>
  <w:style w:type="paragraph" w:styleId="FootnoteText">
    <w:name w:val="footnote text"/>
    <w:basedOn w:val="Normal"/>
    <w:link w:val="FootnoteTextChar"/>
    <w:rsid w:val="00B619A9"/>
    <w:rPr>
      <w:sz w:val="20"/>
      <w:szCs w:val="20"/>
    </w:rPr>
  </w:style>
  <w:style w:type="character" w:styleId="FootnoteReference">
    <w:name w:val="footnote reference"/>
    <w:rsid w:val="00B619A9"/>
    <w:rPr>
      <w:vertAlign w:val="superscript"/>
    </w:rPr>
  </w:style>
  <w:style w:type="paragraph" w:customStyle="1" w:styleId="dong">
    <w:name w:val="dong"/>
    <w:basedOn w:val="Normal"/>
    <w:link w:val="dongChar"/>
    <w:rsid w:val="002A1C45"/>
    <w:pPr>
      <w:spacing w:before="100" w:after="100" w:line="300" w:lineRule="exact"/>
      <w:ind w:left="567"/>
      <w:jc w:val="both"/>
    </w:pPr>
    <w:rPr>
      <w:rFonts w:cs="Times New Roman"/>
    </w:rPr>
  </w:style>
  <w:style w:type="paragraph" w:customStyle="1" w:styleId="doong">
    <w:name w:val="doong"/>
    <w:basedOn w:val="BodyText"/>
    <w:rsid w:val="0072616D"/>
    <w:rPr>
      <w:rFonts w:cs="Times New Roman"/>
      <w:szCs w:val="24"/>
      <w:lang w:val="nl-NL"/>
    </w:rPr>
  </w:style>
  <w:style w:type="paragraph" w:customStyle="1" w:styleId="dong1">
    <w:name w:val="dong1"/>
    <w:basedOn w:val="dong"/>
    <w:link w:val="dong1Char"/>
    <w:rsid w:val="002A1C45"/>
    <w:pPr>
      <w:ind w:left="0"/>
    </w:pPr>
    <w:rPr>
      <w:lang w:val="nl-NL"/>
    </w:rPr>
  </w:style>
  <w:style w:type="paragraph" w:customStyle="1" w:styleId="StyledongLeft106cmFirstline0cm">
    <w:name w:val="Style dong + Left:  1.06 cm First line:  0 cm"/>
    <w:basedOn w:val="dong"/>
    <w:rsid w:val="00115108"/>
    <w:rPr>
      <w:szCs w:val="20"/>
    </w:rPr>
  </w:style>
  <w:style w:type="paragraph" w:customStyle="1" w:styleId="Dong10">
    <w:name w:val="Dong 1"/>
    <w:basedOn w:val="dong1"/>
    <w:link w:val="Dong1Char0"/>
    <w:uiPriority w:val="99"/>
    <w:qFormat/>
    <w:rsid w:val="005F06CA"/>
    <w:pPr>
      <w:spacing w:before="120" w:after="120"/>
      <w:ind w:left="567"/>
    </w:pPr>
    <w:rPr>
      <w:szCs w:val="26"/>
    </w:rPr>
  </w:style>
  <w:style w:type="paragraph" w:customStyle="1" w:styleId="Dong2">
    <w:name w:val="Dong 2"/>
    <w:basedOn w:val="dong1"/>
    <w:link w:val="Dong2Char"/>
    <w:qFormat/>
    <w:rsid w:val="00C60CF4"/>
    <w:pPr>
      <w:tabs>
        <w:tab w:val="left" w:pos="284"/>
      </w:tabs>
      <w:spacing w:before="140" w:after="140"/>
      <w:ind w:left="284" w:hanging="284"/>
    </w:pPr>
    <w:rPr>
      <w:b/>
    </w:rPr>
  </w:style>
  <w:style w:type="character" w:customStyle="1" w:styleId="dongChar">
    <w:name w:val="dong Char"/>
    <w:link w:val="dong"/>
    <w:rsid w:val="005F06CA"/>
    <w:rPr>
      <w:sz w:val="26"/>
      <w:szCs w:val="28"/>
    </w:rPr>
  </w:style>
  <w:style w:type="character" w:customStyle="1" w:styleId="dong1Char">
    <w:name w:val="dong1 Char"/>
    <w:link w:val="dong1"/>
    <w:rsid w:val="005F06CA"/>
    <w:rPr>
      <w:sz w:val="26"/>
      <w:szCs w:val="28"/>
      <w:lang w:val="nl-NL"/>
    </w:rPr>
  </w:style>
  <w:style w:type="character" w:customStyle="1" w:styleId="Dong1Char0">
    <w:name w:val="Dong 1 Char"/>
    <w:link w:val="Dong10"/>
    <w:uiPriority w:val="99"/>
    <w:rsid w:val="005F06CA"/>
    <w:rPr>
      <w:sz w:val="26"/>
      <w:szCs w:val="26"/>
      <w:lang w:val="nl-NL"/>
    </w:rPr>
  </w:style>
  <w:style w:type="paragraph" w:customStyle="1" w:styleId="Char">
    <w:name w:val="Char"/>
    <w:basedOn w:val="Normal"/>
    <w:rsid w:val="00D10820"/>
    <w:pPr>
      <w:spacing w:after="160" w:line="240" w:lineRule="exact"/>
    </w:pPr>
    <w:rPr>
      <w:rFonts w:cs="Times New Roman"/>
      <w:sz w:val="20"/>
      <w:szCs w:val="20"/>
      <w:lang w:val="en-AU"/>
    </w:rPr>
  </w:style>
  <w:style w:type="character" w:customStyle="1" w:styleId="Dong2Char">
    <w:name w:val="Dong 2 Char"/>
    <w:link w:val="Dong2"/>
    <w:rsid w:val="00C60CF4"/>
    <w:rPr>
      <w:b/>
      <w:sz w:val="26"/>
      <w:szCs w:val="28"/>
      <w:lang w:val="nl-NL"/>
    </w:rPr>
  </w:style>
  <w:style w:type="paragraph" w:styleId="ListParagraph">
    <w:name w:val="List Paragraph"/>
    <w:basedOn w:val="Normal"/>
    <w:link w:val="ListParagraphChar"/>
    <w:uiPriority w:val="34"/>
    <w:qFormat/>
    <w:rsid w:val="007A04DD"/>
    <w:pPr>
      <w:ind w:left="720"/>
      <w:contextualSpacing/>
    </w:pPr>
    <w:rPr>
      <w:rFonts w:eastAsia="MS Mincho" w:cs="Times New Roman"/>
      <w:szCs w:val="26"/>
      <w:lang w:eastAsia="ja-JP"/>
    </w:rPr>
  </w:style>
  <w:style w:type="character" w:customStyle="1" w:styleId="Heading1Char">
    <w:name w:val="Heading 1 Char"/>
    <w:link w:val="Heading1"/>
    <w:rsid w:val="0095013E"/>
    <w:rPr>
      <w:rFonts w:cs=".VnTime"/>
      <w:bCs/>
      <w:sz w:val="26"/>
      <w:szCs w:val="28"/>
      <w:lang w:val="en-US" w:eastAsia="en-US"/>
    </w:rPr>
  </w:style>
  <w:style w:type="character" w:styleId="CommentReference">
    <w:name w:val="annotation reference"/>
    <w:basedOn w:val="DefaultParagraphFont"/>
    <w:rsid w:val="00911753"/>
    <w:rPr>
      <w:sz w:val="16"/>
      <w:szCs w:val="16"/>
    </w:rPr>
  </w:style>
  <w:style w:type="paragraph" w:styleId="CommentText">
    <w:name w:val="annotation text"/>
    <w:basedOn w:val="Normal"/>
    <w:link w:val="CommentTextChar"/>
    <w:rsid w:val="00911753"/>
    <w:rPr>
      <w:sz w:val="20"/>
      <w:szCs w:val="20"/>
    </w:rPr>
  </w:style>
  <w:style w:type="character" w:customStyle="1" w:styleId="CommentTextChar">
    <w:name w:val="Comment Text Char"/>
    <w:basedOn w:val="DefaultParagraphFont"/>
    <w:link w:val="CommentText"/>
    <w:rsid w:val="00911753"/>
    <w:rPr>
      <w:rFonts w:cs=".Time new romance"/>
      <w:lang w:val="en-US" w:eastAsia="en-US"/>
    </w:rPr>
  </w:style>
  <w:style w:type="paragraph" w:styleId="CommentSubject">
    <w:name w:val="annotation subject"/>
    <w:basedOn w:val="CommentText"/>
    <w:next w:val="CommentText"/>
    <w:link w:val="CommentSubjectChar"/>
    <w:rsid w:val="00911753"/>
    <w:rPr>
      <w:b/>
      <w:bCs/>
    </w:rPr>
  </w:style>
  <w:style w:type="character" w:customStyle="1" w:styleId="CommentSubjectChar">
    <w:name w:val="Comment Subject Char"/>
    <w:basedOn w:val="CommentTextChar"/>
    <w:link w:val="CommentSubject"/>
    <w:rsid w:val="00911753"/>
    <w:rPr>
      <w:rFonts w:cs=".Time new romance"/>
      <w:b/>
      <w:bCs/>
      <w:lang w:val="en-US" w:eastAsia="en-US"/>
    </w:rPr>
  </w:style>
  <w:style w:type="paragraph" w:customStyle="1" w:styleId="Gach1">
    <w:name w:val="Gach1"/>
    <w:basedOn w:val="Normal"/>
    <w:link w:val="Gach1Char"/>
    <w:qFormat/>
    <w:rsid w:val="004570C5"/>
    <w:pPr>
      <w:numPr>
        <w:numId w:val="6"/>
      </w:numPr>
      <w:tabs>
        <w:tab w:val="left" w:pos="993"/>
      </w:tabs>
      <w:spacing w:before="120" w:after="120" w:line="320" w:lineRule="exact"/>
      <w:jc w:val="both"/>
    </w:pPr>
    <w:rPr>
      <w:rFonts w:cs="Times New Roman"/>
      <w:szCs w:val="26"/>
    </w:rPr>
  </w:style>
  <w:style w:type="character" w:customStyle="1" w:styleId="Gach1Char">
    <w:name w:val="Gach1 Char"/>
    <w:link w:val="Gach1"/>
    <w:rsid w:val="004570C5"/>
    <w:rPr>
      <w:sz w:val="26"/>
      <w:szCs w:val="26"/>
      <w:lang w:val="en-US" w:eastAsia="en-US"/>
    </w:rPr>
  </w:style>
  <w:style w:type="paragraph" w:customStyle="1" w:styleId="Dong11">
    <w:name w:val="Dong1"/>
    <w:basedOn w:val="Normal"/>
    <w:link w:val="Dong1Char1"/>
    <w:qFormat/>
    <w:rsid w:val="006732EA"/>
    <w:pPr>
      <w:spacing w:before="120" w:after="120" w:line="320" w:lineRule="exact"/>
      <w:ind w:left="567"/>
      <w:jc w:val="both"/>
    </w:pPr>
    <w:rPr>
      <w:rFonts w:cs="Times New Roman"/>
      <w:szCs w:val="26"/>
    </w:rPr>
  </w:style>
  <w:style w:type="character" w:customStyle="1" w:styleId="Dong1Char1">
    <w:name w:val="Dong1 Char"/>
    <w:link w:val="Dong11"/>
    <w:rsid w:val="006732EA"/>
    <w:rPr>
      <w:sz w:val="26"/>
      <w:szCs w:val="26"/>
      <w:lang w:val="en-US" w:eastAsia="en-US"/>
    </w:rPr>
  </w:style>
  <w:style w:type="character" w:styleId="Emphasis">
    <w:name w:val="Emphasis"/>
    <w:uiPriority w:val="20"/>
    <w:qFormat/>
    <w:rsid w:val="006732EA"/>
    <w:rPr>
      <w:b/>
      <w:bCs/>
      <w:i w:val="0"/>
      <w:iCs w:val="0"/>
    </w:rPr>
  </w:style>
  <w:style w:type="paragraph" w:customStyle="1" w:styleId="gach">
    <w:name w:val="gach"/>
    <w:basedOn w:val="dong"/>
    <w:link w:val="gachChar"/>
    <w:rsid w:val="00A70E0C"/>
    <w:pPr>
      <w:numPr>
        <w:numId w:val="8"/>
      </w:numPr>
      <w:tabs>
        <w:tab w:val="clear" w:pos="2727"/>
        <w:tab w:val="num" w:pos="1080"/>
      </w:tabs>
      <w:spacing w:line="320" w:lineRule="exact"/>
      <w:ind w:left="1080" w:hanging="480"/>
    </w:pPr>
  </w:style>
  <w:style w:type="character" w:customStyle="1" w:styleId="gachChar">
    <w:name w:val="gach Char"/>
    <w:link w:val="gach"/>
    <w:rsid w:val="00A70E0C"/>
    <w:rPr>
      <w:sz w:val="26"/>
      <w:szCs w:val="28"/>
      <w:lang w:val="en-US" w:eastAsia="en-US"/>
    </w:rPr>
  </w:style>
  <w:style w:type="character" w:customStyle="1" w:styleId="FootnoteTextChar">
    <w:name w:val="Footnote Text Char"/>
    <w:link w:val="FootnoteText"/>
    <w:rsid w:val="00A70E0C"/>
    <w:rPr>
      <w:rFonts w:cs=".Time new romance"/>
      <w:lang w:val="en-US" w:eastAsia="en-US"/>
    </w:rPr>
  </w:style>
  <w:style w:type="paragraph" w:customStyle="1" w:styleId="Gach05">
    <w:name w:val="Gach_05"/>
    <w:basedOn w:val="Gach1"/>
    <w:link w:val="Gach05Char"/>
    <w:qFormat/>
    <w:rsid w:val="00A70E0C"/>
    <w:pPr>
      <w:numPr>
        <w:numId w:val="9"/>
      </w:numPr>
      <w:tabs>
        <w:tab w:val="clear" w:pos="993"/>
        <w:tab w:val="left" w:pos="285"/>
      </w:tabs>
      <w:spacing w:before="60" w:after="60" w:line="240" w:lineRule="auto"/>
      <w:ind w:left="284" w:hanging="284"/>
    </w:pPr>
    <w:rPr>
      <w:sz w:val="24"/>
      <w:szCs w:val="24"/>
    </w:rPr>
  </w:style>
  <w:style w:type="character" w:customStyle="1" w:styleId="Gach05Char">
    <w:name w:val="Gach_05 Char"/>
    <w:link w:val="Gach05"/>
    <w:rsid w:val="00A70E0C"/>
    <w:rPr>
      <w:sz w:val="24"/>
      <w:szCs w:val="24"/>
      <w:lang w:val="en-US" w:eastAsia="en-US"/>
    </w:rPr>
  </w:style>
  <w:style w:type="character" w:customStyle="1" w:styleId="Heading3Char">
    <w:name w:val="Heading 3 Char"/>
    <w:link w:val="Heading3"/>
    <w:rsid w:val="004E25F6"/>
    <w:rPr>
      <w:rFonts w:ascii=".VnBodoniH" w:hAnsi=".VnBodoniH" w:cs=".VnBodoniH"/>
      <w:sz w:val="26"/>
      <w:szCs w:val="28"/>
      <w:lang w:val="en-US" w:eastAsia="en-US"/>
    </w:rPr>
  </w:style>
  <w:style w:type="character" w:customStyle="1" w:styleId="BodyTextChar">
    <w:name w:val="Body Text Char"/>
    <w:link w:val="BodyText"/>
    <w:rsid w:val="003F37E6"/>
    <w:rPr>
      <w:rFonts w:cs=".Time new romance"/>
      <w:sz w:val="26"/>
      <w:szCs w:val="28"/>
      <w:lang w:val="en-US" w:eastAsia="en-US"/>
    </w:rPr>
  </w:style>
  <w:style w:type="paragraph" w:styleId="Caption">
    <w:name w:val="caption"/>
    <w:aliases w:val="hình vẽ"/>
    <w:basedOn w:val="Normal"/>
    <w:next w:val="Normal"/>
    <w:qFormat/>
    <w:rsid w:val="00BA74C4"/>
    <w:pPr>
      <w:spacing w:line="360" w:lineRule="auto"/>
      <w:jc w:val="center"/>
    </w:pPr>
    <w:rPr>
      <w:rFonts w:cs="Times New Roman"/>
      <w:i/>
      <w:szCs w:val="20"/>
    </w:rPr>
  </w:style>
  <w:style w:type="character" w:customStyle="1" w:styleId="ListParagraphChar">
    <w:name w:val="List Paragraph Char"/>
    <w:link w:val="ListParagraph"/>
    <w:uiPriority w:val="34"/>
    <w:locked/>
    <w:rsid w:val="00BA74C4"/>
    <w:rPr>
      <w:rFonts w:eastAsia="MS Mincho"/>
      <w:sz w:val="26"/>
      <w:szCs w:val="26"/>
      <w:lang w:val="en-US"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9082106">
      <w:bodyDiv w:val="1"/>
      <w:marLeft w:val="0"/>
      <w:marRight w:val="0"/>
      <w:marTop w:val="0"/>
      <w:marBottom w:val="0"/>
      <w:divBdr>
        <w:top w:val="none" w:sz="0" w:space="0" w:color="auto"/>
        <w:left w:val="none" w:sz="0" w:space="0" w:color="auto"/>
        <w:bottom w:val="none" w:sz="0" w:space="0" w:color="auto"/>
        <w:right w:val="none" w:sz="0" w:space="0" w:color="auto"/>
      </w:divBdr>
    </w:div>
    <w:div w:id="740754191">
      <w:bodyDiv w:val="1"/>
      <w:marLeft w:val="0"/>
      <w:marRight w:val="0"/>
      <w:marTop w:val="0"/>
      <w:marBottom w:val="0"/>
      <w:divBdr>
        <w:top w:val="none" w:sz="0" w:space="0" w:color="auto"/>
        <w:left w:val="none" w:sz="0" w:space="0" w:color="auto"/>
        <w:bottom w:val="none" w:sz="0" w:space="0" w:color="auto"/>
        <w:right w:val="none" w:sz="0" w:space="0" w:color="auto"/>
      </w:divBdr>
    </w:div>
    <w:div w:id="782923790">
      <w:bodyDiv w:val="1"/>
      <w:marLeft w:val="0"/>
      <w:marRight w:val="0"/>
      <w:marTop w:val="0"/>
      <w:marBottom w:val="0"/>
      <w:divBdr>
        <w:top w:val="none" w:sz="0" w:space="0" w:color="auto"/>
        <w:left w:val="none" w:sz="0" w:space="0" w:color="auto"/>
        <w:bottom w:val="none" w:sz="0" w:space="0" w:color="auto"/>
        <w:right w:val="none" w:sz="0" w:space="0" w:color="auto"/>
      </w:divBdr>
    </w:div>
    <w:div w:id="1003312938">
      <w:bodyDiv w:val="1"/>
      <w:marLeft w:val="0"/>
      <w:marRight w:val="0"/>
      <w:marTop w:val="0"/>
      <w:marBottom w:val="0"/>
      <w:divBdr>
        <w:top w:val="none" w:sz="0" w:space="0" w:color="auto"/>
        <w:left w:val="none" w:sz="0" w:space="0" w:color="auto"/>
        <w:bottom w:val="none" w:sz="0" w:space="0" w:color="auto"/>
        <w:right w:val="none" w:sz="0" w:space="0" w:color="auto"/>
      </w:divBdr>
    </w:div>
    <w:div w:id="1003511074">
      <w:bodyDiv w:val="1"/>
      <w:marLeft w:val="0"/>
      <w:marRight w:val="0"/>
      <w:marTop w:val="0"/>
      <w:marBottom w:val="0"/>
      <w:divBdr>
        <w:top w:val="none" w:sz="0" w:space="0" w:color="auto"/>
        <w:left w:val="none" w:sz="0" w:space="0" w:color="auto"/>
        <w:bottom w:val="none" w:sz="0" w:space="0" w:color="auto"/>
        <w:right w:val="none" w:sz="0" w:space="0" w:color="auto"/>
      </w:divBdr>
    </w:div>
    <w:div w:id="1246770011">
      <w:bodyDiv w:val="1"/>
      <w:marLeft w:val="0"/>
      <w:marRight w:val="0"/>
      <w:marTop w:val="0"/>
      <w:marBottom w:val="0"/>
      <w:divBdr>
        <w:top w:val="none" w:sz="0" w:space="0" w:color="auto"/>
        <w:left w:val="none" w:sz="0" w:space="0" w:color="auto"/>
        <w:bottom w:val="none" w:sz="0" w:space="0" w:color="auto"/>
        <w:right w:val="none" w:sz="0" w:space="0" w:color="auto"/>
      </w:divBdr>
    </w:div>
    <w:div w:id="1318463698">
      <w:bodyDiv w:val="1"/>
      <w:marLeft w:val="0"/>
      <w:marRight w:val="0"/>
      <w:marTop w:val="0"/>
      <w:marBottom w:val="0"/>
      <w:divBdr>
        <w:top w:val="none" w:sz="0" w:space="0" w:color="auto"/>
        <w:left w:val="none" w:sz="0" w:space="0" w:color="auto"/>
        <w:bottom w:val="none" w:sz="0" w:space="0" w:color="auto"/>
        <w:right w:val="none" w:sz="0" w:space="0" w:color="auto"/>
      </w:divBdr>
    </w:div>
    <w:div w:id="1619677428">
      <w:bodyDiv w:val="1"/>
      <w:marLeft w:val="0"/>
      <w:marRight w:val="0"/>
      <w:marTop w:val="0"/>
      <w:marBottom w:val="0"/>
      <w:divBdr>
        <w:top w:val="none" w:sz="0" w:space="0" w:color="auto"/>
        <w:left w:val="none" w:sz="0" w:space="0" w:color="auto"/>
        <w:bottom w:val="none" w:sz="0" w:space="0" w:color="auto"/>
        <w:right w:val="none" w:sz="0" w:space="0" w:color="auto"/>
      </w:divBdr>
    </w:div>
    <w:div w:id="16424676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2" Type="http://schemas.openxmlformats.org/officeDocument/2006/relationships/customXml" Target="../customXml/item1.xml"/><Relationship Id="rId16"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E4E8D3-0AD8-4F88-AFC3-484B2F443E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Pages>
  <Words>1241</Words>
  <Characters>7078</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Thuyết minh đề tài KHCN</vt:lpstr>
    </vt:vector>
  </TitlesOfParts>
  <Company>vr</Company>
  <LinksUpToDate>false</LinksUpToDate>
  <CharactersWithSpaces>8303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Thuyết minh đề tài KHCN</dc:title>
  <dc:creator>Trung.NguyenThanh</dc:creator>
  <cp:lastModifiedBy>DSVN</cp:lastModifiedBy>
  <cp:revision>5</cp:revision>
  <cp:lastPrinted>2018-05-18T08:11:00Z</cp:lastPrinted>
  <dcterms:created xsi:type="dcterms:W3CDTF">2023-03-17T08:27:00Z</dcterms:created>
  <dcterms:modified xsi:type="dcterms:W3CDTF">2023-03-17T08:37:00Z</dcterms:modified>
</cp:coreProperties>
</file>