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D1" w:rsidRPr="006F5EFA" w:rsidRDefault="006F5EFA" w:rsidP="006F5EFA">
      <w:pPr>
        <w:spacing w:before="120" w:after="120" w:line="320" w:lineRule="exact"/>
        <w:jc w:val="center"/>
        <w:rPr>
          <w:b/>
          <w:szCs w:val="26"/>
        </w:rPr>
      </w:pPr>
      <w:r w:rsidRPr="006F5EFA">
        <w:rPr>
          <w:b/>
          <w:szCs w:val="26"/>
        </w:rPr>
        <w:t>ĐỀ TÀI KHCN “</w:t>
      </w:r>
      <w:r w:rsidR="00DA1492" w:rsidRPr="00DA1492">
        <w:rPr>
          <w:b/>
          <w:szCs w:val="26"/>
        </w:rPr>
        <w:t>NGHIÊN CỨU THIẾT KẾ CHẾ TẠO GIẢM CHẤN ĐẦU TRỤC BÁNH XE ĐẦU MÁY D20E</w:t>
      </w:r>
      <w:r w:rsidRPr="006F5EFA">
        <w:rPr>
          <w:b/>
          <w:szCs w:val="26"/>
        </w:rPr>
        <w:t>”</w:t>
      </w:r>
    </w:p>
    <w:p w:rsidR="002E71D1" w:rsidRPr="006F5EFA" w:rsidRDefault="00DA1492" w:rsidP="00DA1492">
      <w:pPr>
        <w:spacing w:line="276" w:lineRule="auto"/>
        <w:ind w:left="720"/>
        <w:jc w:val="center"/>
        <w:rPr>
          <w:rFonts w:eastAsia="Calibri" w:cs="Times New Roman"/>
          <w:b/>
          <w:szCs w:val="26"/>
        </w:rPr>
      </w:pPr>
      <w:r>
        <w:rPr>
          <w:rFonts w:eastAsia="Calibri" w:cs="Times New Roman"/>
          <w:b/>
          <w:szCs w:val="26"/>
        </w:rPr>
        <w:t xml:space="preserve">          </w:t>
      </w:r>
      <w:r w:rsidR="002E71D1" w:rsidRPr="006F5EFA">
        <w:rPr>
          <w:rFonts w:eastAsia="Calibri" w:cs="Times New Roman"/>
          <w:b/>
          <w:szCs w:val="26"/>
        </w:rPr>
        <w:t xml:space="preserve">Đơn vị chủ trì: </w:t>
      </w:r>
      <w:r>
        <w:rPr>
          <w:rFonts w:eastAsia="Calibri" w:cs="Times New Roman"/>
          <w:b/>
          <w:szCs w:val="26"/>
        </w:rPr>
        <w:t xml:space="preserve">Ban Đầu máy toa </w:t>
      </w:r>
      <w:proofErr w:type="gramStart"/>
      <w:r>
        <w:rPr>
          <w:rFonts w:eastAsia="Calibri" w:cs="Times New Roman"/>
          <w:b/>
          <w:szCs w:val="26"/>
        </w:rPr>
        <w:t>xe</w:t>
      </w:r>
      <w:proofErr w:type="gramEnd"/>
      <w:r>
        <w:rPr>
          <w:rFonts w:eastAsia="Calibri" w:cs="Times New Roman"/>
          <w:b/>
          <w:szCs w:val="26"/>
        </w:rPr>
        <w:t xml:space="preserve"> - Tổng công ty Đường sắt Việt Nam</w:t>
      </w:r>
    </w:p>
    <w:p w:rsidR="002E71D1" w:rsidRDefault="002E71D1" w:rsidP="00DA1492">
      <w:pPr>
        <w:spacing w:line="276" w:lineRule="auto"/>
        <w:ind w:left="720" w:firstLine="720"/>
        <w:rPr>
          <w:rFonts w:eastAsia="Calibri" w:cs="Times New Roman"/>
          <w:b/>
          <w:szCs w:val="26"/>
        </w:rPr>
      </w:pPr>
      <w:r w:rsidRPr="006F5EFA">
        <w:rPr>
          <w:rFonts w:eastAsia="Calibri" w:cs="Times New Roman"/>
          <w:b/>
          <w:szCs w:val="26"/>
        </w:rPr>
        <w:t xml:space="preserve">Chủ nhiệm: </w:t>
      </w:r>
      <w:r w:rsidR="00DA1492">
        <w:rPr>
          <w:rFonts w:eastAsia="Calibri" w:cs="Times New Roman"/>
          <w:b/>
          <w:szCs w:val="26"/>
        </w:rPr>
        <w:t>Th.S Phạm Văn Trường</w:t>
      </w:r>
    </w:p>
    <w:p w:rsidR="00B5403A" w:rsidRPr="00163631" w:rsidRDefault="00B5403A" w:rsidP="00B5403A">
      <w:pPr>
        <w:spacing w:before="120" w:after="120"/>
        <w:jc w:val="both"/>
        <w:rPr>
          <w:lang w:val="nl-NL"/>
        </w:rPr>
      </w:pPr>
      <w:r w:rsidRPr="00163631">
        <w:rPr>
          <w:lang w:val="nl-NL"/>
        </w:rPr>
        <w:t xml:space="preserve">Năm 2017, </w:t>
      </w:r>
      <w:r w:rsidR="00DA1492">
        <w:rPr>
          <w:lang w:val="nl-NL"/>
        </w:rPr>
        <w:t>Ban Đầu máy toa xe - Tổng công ty Đường sắt Việt Nam</w:t>
      </w:r>
      <w:r w:rsidRPr="00163631">
        <w:rPr>
          <w:lang w:val="nl-NL"/>
        </w:rPr>
        <w:t xml:space="preserve"> đã nghiên cứu và thực hiện thành công đề tài KHCN cấp Tổng công ty “</w:t>
      </w:r>
      <w:r w:rsidR="00DA1492" w:rsidRPr="00DA1492">
        <w:rPr>
          <w:b/>
          <w:szCs w:val="26"/>
        </w:rPr>
        <w:t>Nghiên cứu thiết kế chế tạo giảm chấn đầu trục bánh xe đầu máy D20E</w:t>
      </w:r>
      <w:r w:rsidRPr="00163631">
        <w:rPr>
          <w:lang w:val="nl-NL"/>
        </w:rPr>
        <w:t xml:space="preserve">”. Ngày </w:t>
      </w:r>
      <w:r w:rsidR="00DA1492" w:rsidRPr="00DA1492">
        <w:rPr>
          <w:szCs w:val="26"/>
          <w:lang w:val="nl-NL"/>
        </w:rPr>
        <w:t>08/6/2018</w:t>
      </w:r>
      <w:r w:rsidRPr="00163631">
        <w:rPr>
          <w:lang w:val="nl-NL"/>
        </w:rPr>
        <w:t xml:space="preserve">, Đề tài đã được Hội đồng KHCN Tổng công ty nghiệm thu đánh giá kết quả vào loại: </w:t>
      </w:r>
      <w:r w:rsidR="00DA1492">
        <w:rPr>
          <w:b/>
          <w:lang w:val="nl-NL"/>
        </w:rPr>
        <w:t>Xuất sắc</w:t>
      </w:r>
      <w:r w:rsidRPr="00163631">
        <w:rPr>
          <w:lang w:val="nl-NL"/>
        </w:rPr>
        <w:t>.</w:t>
      </w:r>
    </w:p>
    <w:p w:rsidR="005F7D58" w:rsidRPr="006F5EFA" w:rsidRDefault="002E71D1" w:rsidP="006F5EFA">
      <w:pPr>
        <w:numPr>
          <w:ilvl w:val="0"/>
          <w:numId w:val="37"/>
        </w:numPr>
        <w:tabs>
          <w:tab w:val="clear" w:pos="2880"/>
        </w:tabs>
        <w:spacing w:before="240" w:after="120"/>
        <w:ind w:left="0" w:firstLine="0"/>
        <w:rPr>
          <w:rFonts w:cs="Times New Roman"/>
          <w:b/>
          <w:szCs w:val="26"/>
          <w:lang w:val="nl-NL"/>
        </w:rPr>
      </w:pPr>
      <w:r w:rsidRPr="006F5EFA">
        <w:rPr>
          <w:rFonts w:cs="Times New Roman"/>
          <w:b/>
          <w:szCs w:val="26"/>
          <w:lang w:val="nl-NL"/>
        </w:rPr>
        <w:t>Tính cấp thiết</w:t>
      </w:r>
    </w:p>
    <w:p w:rsidR="00B02BF2" w:rsidRDefault="00B02BF2" w:rsidP="006F5EFA">
      <w:pPr>
        <w:pStyle w:val="dong"/>
        <w:ind w:left="709"/>
        <w:rPr>
          <w:color w:val="000000" w:themeColor="text1"/>
          <w:lang w:val="nl-NL"/>
        </w:rPr>
      </w:pPr>
      <w:r w:rsidRPr="00ED379D">
        <w:rPr>
          <w:color w:val="000000" w:themeColor="text1"/>
          <w:lang w:val="nl-NL"/>
        </w:rPr>
        <w:t>Trên các loại đầu máy D20E do Siemen</w:t>
      </w:r>
      <w:r>
        <w:rPr>
          <w:color w:val="000000" w:themeColor="text1"/>
          <w:lang w:val="nl-NL"/>
        </w:rPr>
        <w:t>s</w:t>
      </w:r>
      <w:r w:rsidRPr="00ED379D">
        <w:rPr>
          <w:color w:val="000000" w:themeColor="text1"/>
          <w:lang w:val="nl-NL"/>
        </w:rPr>
        <w:t xml:space="preserve"> chế tạo </w:t>
      </w:r>
      <w:r>
        <w:rPr>
          <w:color w:val="000000" w:themeColor="text1"/>
          <w:lang w:val="nl-NL"/>
        </w:rPr>
        <w:t>được</w:t>
      </w:r>
      <w:r w:rsidRPr="00ED379D">
        <w:rPr>
          <w:color w:val="000000" w:themeColor="text1"/>
          <w:lang w:val="nl-NL"/>
        </w:rPr>
        <w:t xml:space="preserve"> bố </w:t>
      </w:r>
      <w:r>
        <w:rPr>
          <w:color w:val="000000" w:themeColor="text1"/>
          <w:lang w:val="nl-NL"/>
        </w:rPr>
        <w:t xml:space="preserve">trí </w:t>
      </w:r>
      <w:r w:rsidRPr="00ED379D">
        <w:rPr>
          <w:color w:val="000000" w:themeColor="text1"/>
          <w:lang w:val="nl-NL"/>
        </w:rPr>
        <w:t xml:space="preserve">rất nhiều giảm chấn bao gồm giảm chấn đầu trục bánh xe, giảm chấn liên kết giữa giá chuyển và giá xe, giảm chấn chống lắc ngang của giá chuyển. Các loại giảm chấn ở trên đều có tác dụng để giảm biên độ và tần số dao động của đầu máy với mục tiêu là để khống chế các dao động trong phạm vi cho phép. </w:t>
      </w:r>
    </w:p>
    <w:p w:rsidR="00B02BF2" w:rsidRDefault="00DA1492" w:rsidP="006F5EFA">
      <w:pPr>
        <w:pStyle w:val="dong"/>
        <w:ind w:left="709"/>
        <w:rPr>
          <w:lang w:val="nl-NL"/>
        </w:rPr>
      </w:pPr>
      <w:r w:rsidRPr="00375DD8">
        <w:rPr>
          <w:lang w:val="nl-NL"/>
        </w:rPr>
        <w:t xml:space="preserve">Sau </w:t>
      </w:r>
      <w:r>
        <w:rPr>
          <w:lang w:val="nl-NL"/>
        </w:rPr>
        <w:t xml:space="preserve">hơn </w:t>
      </w:r>
      <w:r w:rsidRPr="00375DD8">
        <w:rPr>
          <w:lang w:val="nl-NL"/>
        </w:rPr>
        <w:t>10 năm khai thác</w:t>
      </w:r>
      <w:r>
        <w:rPr>
          <w:lang w:val="nl-NL"/>
        </w:rPr>
        <w:t>,</w:t>
      </w:r>
      <w:r w:rsidRPr="00375DD8">
        <w:rPr>
          <w:lang w:val="nl-NL"/>
        </w:rPr>
        <w:t xml:space="preserve"> giảm chấn thủy lực của đầu máy D20E </w:t>
      </w:r>
      <w:r w:rsidRPr="00DA1492">
        <w:rPr>
          <w:lang w:val="nl-NL"/>
        </w:rPr>
        <w:t xml:space="preserve">có hiện tượng mất khả năng giảm dao động do </w:t>
      </w:r>
      <w:r>
        <w:rPr>
          <w:lang w:val="nl-NL"/>
        </w:rPr>
        <w:t xml:space="preserve">một số nguyên nhân như </w:t>
      </w:r>
      <w:r w:rsidRPr="00DA1492">
        <w:rPr>
          <w:lang w:val="nl-NL"/>
        </w:rPr>
        <w:t>dầu mất độ nhớt, cao su hai đầu tai giảm chấn bị dập, lá van tiết lưu bị mòn thủng, tắc lỗ van tiết lưu, mòn xi lanh, mòn xéc măng, chảy dầ</w:t>
      </w:r>
      <w:r>
        <w:rPr>
          <w:lang w:val="nl-NL"/>
        </w:rPr>
        <w:t xml:space="preserve">u, v.v... </w:t>
      </w:r>
      <w:r w:rsidR="00B02BF2">
        <w:rPr>
          <w:lang w:val="nl-NL"/>
        </w:rPr>
        <w:t>Đ</w:t>
      </w:r>
      <w:r w:rsidR="00462322">
        <w:rPr>
          <w:lang w:val="nl-NL"/>
        </w:rPr>
        <w:t>ể</w:t>
      </w:r>
      <w:r w:rsidR="00B02BF2">
        <w:rPr>
          <w:lang w:val="nl-NL"/>
        </w:rPr>
        <w:t xml:space="preserve"> tiến hành thay thế, đơn vị phải đ</w:t>
      </w:r>
      <w:r w:rsidRPr="00375DD8">
        <w:rPr>
          <w:lang w:val="nl-NL"/>
        </w:rPr>
        <w:t xml:space="preserve">ặt hàng giảm chấn thủy lực từ </w:t>
      </w:r>
      <w:r w:rsidR="00B02BF2">
        <w:rPr>
          <w:lang w:val="nl-NL"/>
        </w:rPr>
        <w:t>Đức</w:t>
      </w:r>
      <w:r w:rsidRPr="00375DD8">
        <w:rPr>
          <w:lang w:val="nl-NL"/>
        </w:rPr>
        <w:t>, thời gian mua hàng mất từ</w:t>
      </w:r>
      <w:r w:rsidR="00462322">
        <w:rPr>
          <w:lang w:val="nl-NL"/>
        </w:rPr>
        <w:t xml:space="preserve"> 6-</w:t>
      </w:r>
      <w:r w:rsidRPr="00375DD8">
        <w:rPr>
          <w:lang w:val="nl-NL"/>
        </w:rPr>
        <w:t>9 tháng</w:t>
      </w:r>
      <w:r w:rsidR="00B02BF2">
        <w:rPr>
          <w:lang w:val="nl-NL"/>
        </w:rPr>
        <w:t>, t</w:t>
      </w:r>
      <w:r w:rsidRPr="00375DD8">
        <w:rPr>
          <w:lang w:val="nl-NL"/>
        </w:rPr>
        <w:t>rong khi giá mua giảm chấn thủy lực</w:t>
      </w:r>
      <w:r>
        <w:rPr>
          <w:lang w:val="nl-NL"/>
        </w:rPr>
        <w:t xml:space="preserve"> từ Đức lại rất cao</w:t>
      </w:r>
      <w:r w:rsidR="00B02BF2">
        <w:rPr>
          <w:lang w:val="nl-NL"/>
        </w:rPr>
        <w:t>.</w:t>
      </w:r>
    </w:p>
    <w:p w:rsidR="00A6427A" w:rsidRDefault="00A6427A" w:rsidP="006F5EFA">
      <w:pPr>
        <w:pStyle w:val="dong"/>
        <w:ind w:left="709"/>
        <w:rPr>
          <w:lang w:val="nl-NL"/>
        </w:rPr>
      </w:pPr>
      <w:r>
        <w:rPr>
          <w:lang w:val="nl-NL"/>
        </w:rPr>
        <w:t xml:space="preserve">Để </w:t>
      </w:r>
      <w:r w:rsidR="001F507D">
        <w:rPr>
          <w:lang w:val="nl-NL"/>
        </w:rPr>
        <w:t>chủ động</w:t>
      </w:r>
      <w:r>
        <w:rPr>
          <w:lang w:val="nl-NL"/>
        </w:rPr>
        <w:t xml:space="preserve"> vật tư phụ tùng cho công tác sửa chữa đầu máy, duy trì khả năng vận dụng</w:t>
      </w:r>
      <w:r w:rsidR="00707F30">
        <w:rPr>
          <w:lang w:val="nl-NL"/>
        </w:rPr>
        <w:t xml:space="preserve"> </w:t>
      </w:r>
      <w:r w:rsidR="001F507D">
        <w:rPr>
          <w:lang w:val="nl-NL"/>
        </w:rPr>
        <w:t xml:space="preserve">thường xuyên </w:t>
      </w:r>
      <w:r>
        <w:rPr>
          <w:lang w:val="nl-NL"/>
        </w:rPr>
        <w:t>và khai thác có hiệu quả 16 đầu máy D20E</w:t>
      </w:r>
      <w:r w:rsidR="001F507D">
        <w:rPr>
          <w:lang w:val="nl-NL"/>
        </w:rPr>
        <w:t xml:space="preserve">, việc </w:t>
      </w:r>
      <w:r w:rsidR="00707F30">
        <w:rPr>
          <w:lang w:val="nl-NL"/>
        </w:rPr>
        <w:t xml:space="preserve">thực hiện </w:t>
      </w:r>
      <w:r w:rsidR="00B02BF2">
        <w:rPr>
          <w:lang w:val="nl-NL"/>
        </w:rPr>
        <w:t xml:space="preserve">thành công </w:t>
      </w:r>
      <w:r w:rsidR="00707F30">
        <w:rPr>
          <w:lang w:val="nl-NL"/>
        </w:rPr>
        <w:t xml:space="preserve">đề tài </w:t>
      </w:r>
      <w:r w:rsidR="00707F30" w:rsidRPr="006F5EFA">
        <w:rPr>
          <w:lang w:val="nl-NL"/>
        </w:rPr>
        <w:t>“</w:t>
      </w:r>
      <w:r w:rsidR="00B02BF2" w:rsidRPr="00B02BF2">
        <w:rPr>
          <w:b/>
          <w:szCs w:val="26"/>
          <w:lang w:val="nl-NL"/>
        </w:rPr>
        <w:t>Nghiên cứu thiết kế chế tạo giảm chấn đầu trục bánh xe đầu máy D20E</w:t>
      </w:r>
      <w:r w:rsidR="00707F30" w:rsidRPr="006F5EFA">
        <w:rPr>
          <w:lang w:val="nl-NL"/>
        </w:rPr>
        <w:t>”</w:t>
      </w:r>
      <w:r>
        <w:rPr>
          <w:lang w:val="nl-NL"/>
        </w:rPr>
        <w:t xml:space="preserve"> </w:t>
      </w:r>
      <w:r w:rsidR="001F507D">
        <w:rPr>
          <w:lang w:val="nl-NL"/>
        </w:rPr>
        <w:t>là rất cấp thiết.</w:t>
      </w:r>
    </w:p>
    <w:p w:rsidR="002E71D1" w:rsidRPr="006F5EFA" w:rsidRDefault="002E71D1" w:rsidP="006F5EFA">
      <w:pPr>
        <w:numPr>
          <w:ilvl w:val="0"/>
          <w:numId w:val="37"/>
        </w:numPr>
        <w:tabs>
          <w:tab w:val="clear" w:pos="2880"/>
        </w:tabs>
        <w:spacing w:before="240" w:after="120"/>
        <w:ind w:left="0" w:firstLine="0"/>
        <w:rPr>
          <w:rFonts w:cs="Times New Roman"/>
          <w:b/>
          <w:szCs w:val="26"/>
          <w:lang w:val="nl-NL"/>
        </w:rPr>
      </w:pPr>
      <w:r w:rsidRPr="006F5EFA">
        <w:rPr>
          <w:rFonts w:cs="Times New Roman"/>
          <w:b/>
          <w:szCs w:val="26"/>
          <w:lang w:val="nl-NL"/>
        </w:rPr>
        <w:t>Kết quả nghiên cứu</w:t>
      </w:r>
    </w:p>
    <w:p w:rsidR="006F5EFA" w:rsidRPr="006F5EFA" w:rsidRDefault="00B02BF2" w:rsidP="00B02BF2">
      <w:pPr>
        <w:pStyle w:val="dong"/>
        <w:widowControl w:val="0"/>
        <w:ind w:left="709"/>
        <w:rPr>
          <w:lang w:val="nl-NL"/>
        </w:rPr>
      </w:pPr>
      <w:r w:rsidRPr="00B02BF2">
        <w:rPr>
          <w:spacing w:val="-2"/>
          <w:szCs w:val="26"/>
          <w:lang w:val="nl-NL"/>
        </w:rPr>
        <w:t xml:space="preserve">Đề tài nghiên cứu công phu, khối lượng công việc lớn để xây dựng các bước chế tạo 08 giảm chấn đầu trục bánh xe đầu máy D20E theo Thuyết minh được phê duyệt với công nghệ gia công cơ khí, chế tạo sản phẩm trong nước, đảm bảo thông số kỹ thuật chính xác và chất lượng sản phẩm tương đương với các loại giảm chấn thủy lực nguyên thủy lắp trên đầu máy D20E. Kết quả nghiên cứu của đề tài đã đáp ứng những nội dung trong Thuyết minh được duyệt, giải quyết được tính cấp thiết đặt ra về </w:t>
      </w:r>
      <w:r>
        <w:rPr>
          <w:spacing w:val="-2"/>
          <w:szCs w:val="26"/>
          <w:lang w:val="nl-NL"/>
        </w:rPr>
        <w:t xml:space="preserve">chủ động </w:t>
      </w:r>
      <w:r w:rsidRPr="00B02BF2">
        <w:rPr>
          <w:spacing w:val="-2"/>
          <w:szCs w:val="26"/>
          <w:lang w:val="nl-NL"/>
        </w:rPr>
        <w:t xml:space="preserve">nội địa hóa các sản phẩm cơ khí bằng các phương pháp nghiên cứu khoa học, bước triển khai chế tạo </w:t>
      </w:r>
      <w:r w:rsidRPr="00B02BF2">
        <w:rPr>
          <w:spacing w:val="-4"/>
          <w:szCs w:val="26"/>
          <w:lang w:val="nl-NL"/>
        </w:rPr>
        <w:t>hợp lý và đã tạo ra được sản phẩm mang tính khoa học và thử nghiệm thực tế thành công</w:t>
      </w:r>
      <w:r>
        <w:rPr>
          <w:spacing w:val="-4"/>
          <w:szCs w:val="26"/>
          <w:lang w:val="nl-NL"/>
        </w:rPr>
        <w:t>.</w:t>
      </w:r>
      <w:r>
        <w:rPr>
          <w:lang w:val="nl-NL"/>
        </w:rPr>
        <w:t xml:space="preserve"> C</w:t>
      </w:r>
      <w:r w:rsidR="005B6A80">
        <w:rPr>
          <w:lang w:val="nl-NL"/>
        </w:rPr>
        <w:t xml:space="preserve">ác nội dung nghiên cứu chính </w:t>
      </w:r>
      <w:r w:rsidR="007B7EC2">
        <w:rPr>
          <w:lang w:val="nl-NL"/>
        </w:rPr>
        <w:t xml:space="preserve">và kết quả đạt được bao </w:t>
      </w:r>
      <w:r w:rsidR="005B6A80">
        <w:rPr>
          <w:lang w:val="nl-NL"/>
        </w:rPr>
        <w:t>gồm:</w:t>
      </w:r>
    </w:p>
    <w:p w:rsidR="00F42275" w:rsidRPr="00F42275" w:rsidRDefault="00F42275" w:rsidP="00F42275">
      <w:pPr>
        <w:pStyle w:val="ListParagraph"/>
        <w:numPr>
          <w:ilvl w:val="1"/>
          <w:numId w:val="40"/>
        </w:numPr>
        <w:tabs>
          <w:tab w:val="num" w:pos="720"/>
        </w:tabs>
        <w:spacing w:before="120" w:after="120"/>
        <w:ind w:left="1560" w:hanging="567"/>
        <w:contextualSpacing w:val="0"/>
        <w:jc w:val="both"/>
        <w:rPr>
          <w:b/>
          <w:lang w:val="nl-NL"/>
        </w:rPr>
      </w:pPr>
      <w:r w:rsidRPr="00F42275">
        <w:rPr>
          <w:b/>
          <w:lang w:val="nl-NL"/>
        </w:rPr>
        <w:t>Nghiên cứu nguyên lý cấu tạo, nguyên lý làm việc của giảm chấn thuỷ lắp trên đầu trục bánh xe đầu máy D20E.</w:t>
      </w:r>
    </w:p>
    <w:p w:rsidR="00F42275" w:rsidRPr="00252C1F" w:rsidRDefault="00F42275" w:rsidP="00F42275">
      <w:pPr>
        <w:spacing w:after="120"/>
        <w:ind w:left="1559"/>
        <w:jc w:val="both"/>
        <w:rPr>
          <w:lang w:val="nl-NL"/>
        </w:rPr>
      </w:pPr>
      <w:r w:rsidRPr="00F42275">
        <w:rPr>
          <w:lang w:val="nl-NL"/>
        </w:rPr>
        <w:t>Giảm chấn thuỷ lực là cụm thiết bị dùng để hấp thụ các xung lực theo các phương thẳng đứng và nằm ngang phát sinh trong quá trình đầu máy hoặc toa xe chạy trên đường ray nhằm mục đích làm giảm biên độ và tần số của các dao động</w:t>
      </w:r>
      <w:r>
        <w:rPr>
          <w:lang w:val="nl-NL"/>
        </w:rPr>
        <w:t xml:space="preserve">. </w:t>
      </w:r>
      <w:r w:rsidRPr="00252C1F">
        <w:rPr>
          <w:lang w:val="nl-NL"/>
        </w:rPr>
        <w:t xml:space="preserve">Khi làm việc </w:t>
      </w:r>
      <w:r w:rsidR="00987486">
        <w:rPr>
          <w:lang w:val="nl-NL"/>
        </w:rPr>
        <w:t>giảm chấn thủy lực</w:t>
      </w:r>
      <w:r w:rsidRPr="00252C1F">
        <w:rPr>
          <w:lang w:val="nl-NL"/>
        </w:rPr>
        <w:t xml:space="preserve"> hoạt động như sau:</w:t>
      </w:r>
    </w:p>
    <w:p w:rsidR="00F42275" w:rsidRPr="00F42275" w:rsidRDefault="00F42275" w:rsidP="00F42275">
      <w:pPr>
        <w:pStyle w:val="ListParagraph"/>
        <w:numPr>
          <w:ilvl w:val="0"/>
          <w:numId w:val="43"/>
        </w:numPr>
        <w:spacing w:before="120" w:after="120"/>
        <w:ind w:left="1985" w:hanging="425"/>
        <w:contextualSpacing w:val="0"/>
        <w:jc w:val="both"/>
        <w:rPr>
          <w:lang w:val="nl-NL"/>
        </w:rPr>
      </w:pPr>
      <w:r w:rsidRPr="00F42275">
        <w:rPr>
          <w:lang w:val="nl-NL"/>
        </w:rPr>
        <w:t xml:space="preserve">Hành trình đi lên của piston: Cụm piston và van tiết lưu đi từ phía dưới lên phía trên khi đó áp lực dầu trong buồng 2 sẽ bị giảm, dầu được hút từ buồng chứa vào buồng dầu 2 thông qua cụm van 7. Đồng </w:t>
      </w:r>
      <w:r w:rsidRPr="00F42275">
        <w:rPr>
          <w:lang w:val="nl-NL"/>
        </w:rPr>
        <w:lastRenderedPageBreak/>
        <w:t xml:space="preserve">thời lúc này áp lực dầu trong buồng dầu 1 tăng lên đột ngột sẽ mở thông đường dầu từ buồng dầu 1 sang buồng dầu 2 thông qua cụm van tiết lưu 5. </w:t>
      </w:r>
    </w:p>
    <w:p w:rsidR="00F42275" w:rsidRPr="006E475F" w:rsidRDefault="00F42275" w:rsidP="00F42275">
      <w:pPr>
        <w:pStyle w:val="ListParagraph"/>
        <w:numPr>
          <w:ilvl w:val="0"/>
          <w:numId w:val="43"/>
        </w:numPr>
        <w:spacing w:before="120" w:after="120"/>
        <w:ind w:left="1985" w:hanging="425"/>
        <w:contextualSpacing w:val="0"/>
        <w:jc w:val="both"/>
        <w:rPr>
          <w:lang w:val="nl-NL"/>
        </w:rPr>
      </w:pPr>
      <w:r w:rsidRPr="00F42275">
        <w:rPr>
          <w:b/>
          <w:noProof/>
          <w:color w:val="FF0000"/>
        </w:rPr>
        <w:drawing>
          <wp:anchor distT="0" distB="0" distL="114300" distR="114300" simplePos="0" relativeHeight="251658240" behindDoc="1" locked="0" layoutInCell="1" allowOverlap="1" wp14:anchorId="65C7C27C" wp14:editId="3B7CF267">
            <wp:simplePos x="0" y="0"/>
            <wp:positionH relativeFrom="column">
              <wp:posOffset>3822065</wp:posOffset>
            </wp:positionH>
            <wp:positionV relativeFrom="paragraph">
              <wp:posOffset>76200</wp:posOffset>
            </wp:positionV>
            <wp:extent cx="2101850" cy="3810000"/>
            <wp:effectExtent l="19050" t="19050" r="0" b="0"/>
            <wp:wrapThrough wrapText="bothSides">
              <wp:wrapPolygon edited="0">
                <wp:start x="-196" y="-108"/>
                <wp:lineTo x="-196" y="21600"/>
                <wp:lineTo x="21535" y="21600"/>
                <wp:lineTo x="21535" y="-108"/>
                <wp:lineTo x="-196" y="-108"/>
              </wp:wrapPolygon>
            </wp:wrapThrough>
            <wp:docPr id="1" name="Picture 1" descr="T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3810000"/>
                    </a:xfrm>
                    <a:prstGeom prst="rect">
                      <a:avLst/>
                    </a:prstGeom>
                    <a:solidFill>
                      <a:schemeClr val="accent1"/>
                    </a:solidFill>
                    <a:ln>
                      <a:solidFill>
                        <a:schemeClr val="accent1"/>
                      </a:solidFill>
                    </a:ln>
                  </pic:spPr>
                </pic:pic>
              </a:graphicData>
            </a:graphic>
            <wp14:sizeRelH relativeFrom="page">
              <wp14:pctWidth>0</wp14:pctWidth>
            </wp14:sizeRelH>
            <wp14:sizeRelV relativeFrom="page">
              <wp14:pctHeight>0</wp14:pctHeight>
            </wp14:sizeRelV>
          </wp:anchor>
        </w:drawing>
      </w:r>
      <w:r w:rsidRPr="006E475F">
        <w:rPr>
          <w:lang w:val="nl-NL"/>
        </w:rPr>
        <w:t>Hành trình đi xuống của pittô</w:t>
      </w:r>
      <w:r>
        <w:rPr>
          <w:lang w:val="nl-NL"/>
        </w:rPr>
        <w:t xml:space="preserve">ng: </w:t>
      </w:r>
      <w:r w:rsidRPr="006E475F">
        <w:rPr>
          <w:lang w:val="nl-NL"/>
        </w:rPr>
        <w:t xml:space="preserve"> </w:t>
      </w:r>
      <w:r>
        <w:rPr>
          <w:lang w:val="nl-NL"/>
        </w:rPr>
        <w:t xml:space="preserve">Cụm piston và van tiết lưu đi từ phía trên xuống phía dưới khi đó áp lực dầu trong buồng dầu 2 sẽ bị tăng lên, dầu được đẩy từ buồng dầu 2 vào buồng chứa thông qua cụm van 8. Đồng thời lúc này áp lực dầu trong buồng dầu 1 giảm và áp lực dầu trong buồng dầu 2 tăng lên đột ngột sẽ mở thông đường dầu từ buồng dầu 2 sang buồng dầu 1 thông qua cụm van tiết lưu 10. </w:t>
      </w:r>
    </w:p>
    <w:p w:rsidR="00F42275" w:rsidRPr="001138B1" w:rsidRDefault="00F42275" w:rsidP="00F42275">
      <w:pPr>
        <w:pStyle w:val="ListParagraph"/>
        <w:numPr>
          <w:ilvl w:val="0"/>
          <w:numId w:val="43"/>
        </w:numPr>
        <w:spacing w:before="120" w:after="120"/>
        <w:ind w:left="1985" w:hanging="425"/>
        <w:contextualSpacing w:val="0"/>
        <w:jc w:val="both"/>
        <w:rPr>
          <w:lang w:val="nl-NL"/>
        </w:rPr>
      </w:pPr>
      <w:r w:rsidRPr="001138B1">
        <w:rPr>
          <w:lang w:val="nl-NL"/>
        </w:rPr>
        <w:t>Quá trình lên xuống của pitông được lặp đi lặp lại trong quá trình phương tiện di chuyển</w:t>
      </w:r>
      <w:r>
        <w:rPr>
          <w:lang w:val="nl-NL"/>
        </w:rPr>
        <w:t xml:space="preserve"> trên đường sắt</w:t>
      </w:r>
      <w:r w:rsidRPr="001138B1">
        <w:rPr>
          <w:lang w:val="nl-NL"/>
        </w:rPr>
        <w:t>.</w:t>
      </w:r>
      <w:r>
        <w:rPr>
          <w:lang w:val="nl-NL"/>
        </w:rPr>
        <w:t xml:space="preserve"> </w:t>
      </w:r>
      <w:r w:rsidRPr="001138B1">
        <w:rPr>
          <w:lang w:val="nl-NL"/>
        </w:rPr>
        <w:t xml:space="preserve">Nhờ quá trình </w:t>
      </w:r>
      <w:r>
        <w:rPr>
          <w:lang w:val="nl-NL"/>
        </w:rPr>
        <w:t>lưu thông của dầu công tác</w:t>
      </w:r>
      <w:r w:rsidRPr="001138B1">
        <w:rPr>
          <w:lang w:val="nl-NL"/>
        </w:rPr>
        <w:t xml:space="preserve"> giữa các buồng 1 buồng 2 và buồng chứa</w:t>
      </w:r>
      <w:r>
        <w:rPr>
          <w:lang w:val="nl-NL"/>
        </w:rPr>
        <w:t xml:space="preserve"> trong </w:t>
      </w:r>
      <w:r w:rsidR="00987486">
        <w:rPr>
          <w:lang w:val="nl-NL"/>
        </w:rPr>
        <w:t>giảm chấn thủy lực</w:t>
      </w:r>
      <w:r>
        <w:rPr>
          <w:lang w:val="nl-NL"/>
        </w:rPr>
        <w:t xml:space="preserve"> thông qua các van tiết lưu và van một chiều </w:t>
      </w:r>
      <w:r w:rsidRPr="001138B1">
        <w:rPr>
          <w:lang w:val="nl-NL"/>
        </w:rPr>
        <w:t xml:space="preserve">mà giảm chấn </w:t>
      </w:r>
      <w:r>
        <w:rPr>
          <w:lang w:val="nl-NL"/>
        </w:rPr>
        <w:t>hấp thu được dao động</w:t>
      </w:r>
      <w:r w:rsidRPr="001138B1">
        <w:rPr>
          <w:lang w:val="nl-NL"/>
        </w:rPr>
        <w:t>.</w:t>
      </w:r>
    </w:p>
    <w:p w:rsidR="00813B10" w:rsidRPr="00534619" w:rsidRDefault="00534619" w:rsidP="000F148B">
      <w:pPr>
        <w:pStyle w:val="ListParagraph"/>
        <w:numPr>
          <w:ilvl w:val="1"/>
          <w:numId w:val="40"/>
        </w:numPr>
        <w:tabs>
          <w:tab w:val="num" w:pos="720"/>
        </w:tabs>
        <w:spacing w:before="120" w:after="120"/>
        <w:ind w:left="1560" w:hanging="567"/>
        <w:contextualSpacing w:val="0"/>
        <w:jc w:val="both"/>
        <w:rPr>
          <w:b/>
          <w:lang w:val="nl-NL"/>
        </w:rPr>
      </w:pPr>
      <w:r>
        <w:rPr>
          <w:b/>
          <w:lang w:val="nl-NL"/>
        </w:rPr>
        <w:t xml:space="preserve">Thiết kế, chế tạo, </w:t>
      </w:r>
      <w:r w:rsidRPr="00230286">
        <w:rPr>
          <w:b/>
          <w:lang w:val="nl-NL"/>
        </w:rPr>
        <w:t>xây dựng quy trình công nghệ chế tạo, xây dựng tiêu chuẩn kiểm tra nghiệm thu giảm chấn và xây dựng quy trình bảo dưỡng sửa chữa giảm chấn thủy lực:</w:t>
      </w:r>
    </w:p>
    <w:p w:rsidR="00534619" w:rsidRDefault="00534619" w:rsidP="00534619">
      <w:pPr>
        <w:spacing w:after="120"/>
        <w:ind w:left="1559"/>
        <w:jc w:val="both"/>
        <w:rPr>
          <w:lang w:val="nl-NL"/>
        </w:rPr>
      </w:pPr>
      <w:r>
        <w:rPr>
          <w:lang w:val="nl-NL"/>
        </w:rPr>
        <w:t>Qua nghiên cứu cho thấy</w:t>
      </w:r>
      <w:r w:rsidRPr="00534619">
        <w:rPr>
          <w:lang w:val="nl-NL"/>
        </w:rPr>
        <w:t xml:space="preserve"> giảm chấn thuỷ lực gồm có 38 chi tiết. Trong đó một số chi tiết là tiêu chuẩn, một số chi tiết không có yêu cầu cao về mặt kỹ thuật chỉ có 6 chi tiết có yêu cầu kỹ thuật cao và quyết định đến chất lượng của giảm chấn thuỷ lực</w:t>
      </w:r>
      <w:r>
        <w:rPr>
          <w:lang w:val="nl-NL"/>
        </w:rPr>
        <w:t>:</w:t>
      </w:r>
    </w:p>
    <w:p w:rsidR="00534619" w:rsidRDefault="00534619" w:rsidP="00534619">
      <w:pPr>
        <w:pStyle w:val="ListParagraph"/>
        <w:numPr>
          <w:ilvl w:val="0"/>
          <w:numId w:val="43"/>
        </w:numPr>
        <w:spacing w:before="120" w:after="120"/>
        <w:ind w:left="1985" w:hanging="425"/>
        <w:contextualSpacing w:val="0"/>
        <w:jc w:val="both"/>
        <w:rPr>
          <w:lang w:val="nl-NL"/>
        </w:rPr>
      </w:pPr>
      <w:r>
        <w:rPr>
          <w:lang w:val="nl-NL"/>
        </w:rPr>
        <w:t xml:space="preserve">Xây dựng quy trình công nghệ chế tạo chi tiết kỹ thuật chính của giảm chấn thủy lực: </w:t>
      </w:r>
      <w:r w:rsidRPr="00534619">
        <w:rPr>
          <w:lang w:val="nl-NL"/>
        </w:rPr>
        <w:t>nắp trên xylanh</w:t>
      </w:r>
      <w:r>
        <w:rPr>
          <w:lang w:val="nl-NL"/>
        </w:rPr>
        <w:t xml:space="preserve">; </w:t>
      </w:r>
      <w:r w:rsidRPr="00534619">
        <w:rPr>
          <w:lang w:val="nl-NL"/>
        </w:rPr>
        <w:t>xylanh</w:t>
      </w:r>
      <w:r>
        <w:rPr>
          <w:lang w:val="nl-NL"/>
        </w:rPr>
        <w:t xml:space="preserve">; </w:t>
      </w:r>
      <w:r w:rsidRPr="00534619">
        <w:rPr>
          <w:lang w:val="nl-NL"/>
        </w:rPr>
        <w:t>th</w:t>
      </w:r>
      <w:r>
        <w:rPr>
          <w:lang w:val="nl-NL"/>
        </w:rPr>
        <w:t xml:space="preserve">ân dưới; cán piston; </w:t>
      </w:r>
      <w:r w:rsidRPr="00534619">
        <w:rPr>
          <w:lang w:val="nl-NL"/>
        </w:rPr>
        <w:t>lá van d</w:t>
      </w:r>
      <w:r>
        <w:rPr>
          <w:lang w:val="nl-NL"/>
        </w:rPr>
        <w:t xml:space="preserve">ưới; </w:t>
      </w:r>
      <w:r w:rsidR="008C58E0">
        <w:rPr>
          <w:lang w:val="nl-NL"/>
        </w:rPr>
        <w:t>đầu pist</w:t>
      </w:r>
      <w:r w:rsidRPr="00534619">
        <w:rPr>
          <w:lang w:val="nl-NL"/>
        </w:rPr>
        <w:t>on</w:t>
      </w:r>
      <w:r>
        <w:rPr>
          <w:lang w:val="nl-NL"/>
        </w:rPr>
        <w:t>.</w:t>
      </w:r>
    </w:p>
    <w:p w:rsidR="00534619" w:rsidRDefault="00E52039" w:rsidP="00534619">
      <w:pPr>
        <w:pStyle w:val="ListParagraph"/>
        <w:spacing w:before="120" w:after="120"/>
        <w:ind w:left="1985"/>
        <w:contextualSpacing w:val="0"/>
        <w:jc w:val="both"/>
        <w:rPr>
          <w:lang w:val="nl-NL"/>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3536315</wp:posOffset>
                </wp:positionH>
                <wp:positionV relativeFrom="paragraph">
                  <wp:posOffset>105410</wp:posOffset>
                </wp:positionV>
                <wp:extent cx="2457450" cy="2159000"/>
                <wp:effectExtent l="0" t="0" r="3175"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86" w:rsidRDefault="00230286">
                            <w:r>
                              <w:rPr>
                                <w:noProof/>
                              </w:rPr>
                              <w:drawing>
                                <wp:inline distT="0" distB="0" distL="0" distR="0" wp14:anchorId="1E7C1E7F" wp14:editId="1AAABA57">
                                  <wp:extent cx="2324100" cy="184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74" cy="18532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8.45pt;margin-top:8.3pt;width:193.5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YPtwIAALs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" filled="f" stroked="f">
                <v:textbox>
                  <w:txbxContent>
                    <w:p w:rsidR="00230286" w:rsidRDefault="00230286">
                      <w:r>
                        <w:rPr>
                          <w:noProof/>
                        </w:rPr>
                        <w:drawing>
                          <wp:inline distT="0" distB="0" distL="0" distR="0" wp14:anchorId="1E7C1E7F" wp14:editId="1AAABA57">
                            <wp:extent cx="2324100" cy="184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74" cy="1853206"/>
                                    </a:xfrm>
                                    <a:prstGeom prst="rect">
                                      <a:avLst/>
                                    </a:prstGeom>
                                    <a:noFill/>
                                    <a:ln>
                                      <a:noFill/>
                                    </a:ln>
                                  </pic:spPr>
                                </pic:pic>
                              </a:graphicData>
                            </a:graphic>
                          </wp:inline>
                        </w:drawing>
                      </w:r>
                    </w:p>
                  </w:txbxContent>
                </v:textbox>
              </v:shape>
            </w:pict>
          </mc:Fallback>
        </mc:AlternateContent>
      </w:r>
      <w:r w:rsidR="00534619">
        <w:rPr>
          <w:noProof/>
          <w:szCs w:val="24"/>
        </w:rPr>
        <w:drawing>
          <wp:inline distT="0" distB="0" distL="0" distR="0" wp14:anchorId="647357D6" wp14:editId="37FD8648">
            <wp:extent cx="24638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2060051"/>
                    </a:xfrm>
                    <a:prstGeom prst="rect">
                      <a:avLst/>
                    </a:prstGeom>
                    <a:noFill/>
                    <a:ln>
                      <a:noFill/>
                    </a:ln>
                  </pic:spPr>
                </pic:pic>
              </a:graphicData>
            </a:graphic>
          </wp:inline>
        </w:drawing>
      </w:r>
    </w:p>
    <w:p w:rsidR="00534619" w:rsidRPr="00230286" w:rsidRDefault="00230286" w:rsidP="00534619">
      <w:pPr>
        <w:spacing w:after="120"/>
        <w:ind w:left="1559"/>
        <w:jc w:val="both"/>
        <w:rPr>
          <w:i/>
          <w:lang w:val="nl-NL"/>
        </w:rPr>
      </w:pPr>
      <w:r w:rsidRPr="00230286">
        <w:rPr>
          <w:i/>
          <w:lang w:val="nl-NL"/>
        </w:rPr>
        <w:t xml:space="preserve">              Hình 1: Nắp trên xylanh              Hình 2: xylanh     </w:t>
      </w:r>
    </w:p>
    <w:p w:rsidR="00230286" w:rsidRDefault="00230286">
      <w:pPr>
        <w:rPr>
          <w:lang w:val="nl-NL"/>
        </w:rPr>
      </w:pPr>
      <w:r>
        <w:rPr>
          <w:lang w:val="nl-NL"/>
        </w:rPr>
        <w:br w:type="page"/>
      </w:r>
    </w:p>
    <w:p w:rsidR="00230286" w:rsidRDefault="00E52039" w:rsidP="00534619">
      <w:pPr>
        <w:spacing w:after="120"/>
        <w:ind w:left="1559"/>
        <w:jc w:val="both"/>
        <w:rPr>
          <w:lang w:val="nl-NL"/>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-28575</wp:posOffset>
                </wp:positionV>
                <wp:extent cx="2247900" cy="1592580"/>
                <wp:effectExtent l="3810" t="190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86" w:rsidRDefault="00230286">
                            <w:r>
                              <w:rPr>
                                <w:noProof/>
                              </w:rPr>
                              <w:drawing>
                                <wp:inline distT="0" distB="0" distL="0" distR="0" wp14:anchorId="06BF03FB" wp14:editId="690868A2">
                                  <wp:extent cx="2056350" cy="1310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5495" cy="13100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1.75pt;margin-top:-2.25pt;width:177pt;height:1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p5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" filled="f" stroked="f">
                <v:textbox>
                  <w:txbxContent>
                    <w:p w:rsidR="00230286" w:rsidRDefault="00230286">
                      <w:r>
                        <w:rPr>
                          <w:noProof/>
                        </w:rPr>
                        <w:drawing>
                          <wp:inline distT="0" distB="0" distL="0" distR="0" wp14:anchorId="06BF03FB" wp14:editId="690868A2">
                            <wp:extent cx="2056350" cy="1310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5495" cy="1310095"/>
                                    </a:xfrm>
                                    <a:prstGeom prst="rect">
                                      <a:avLst/>
                                    </a:prstGeom>
                                    <a:noFill/>
                                    <a:ln>
                                      <a:noFill/>
                                    </a:ln>
                                  </pic:spPr>
                                </pic:pic>
                              </a:graphicData>
                            </a:graphic>
                          </wp:inline>
                        </w:drawing>
                      </w:r>
                    </w:p>
                  </w:txbxContent>
                </v:textbox>
              </v:shape>
            </w:pict>
          </mc:Fallback>
        </mc:AlternateContent>
      </w:r>
      <w:r w:rsidR="00230286">
        <w:rPr>
          <w:noProof/>
        </w:rPr>
        <w:drawing>
          <wp:inline distT="0" distB="0" distL="0" distR="0">
            <wp:extent cx="2589969" cy="1440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969" cy="1440180"/>
                    </a:xfrm>
                    <a:prstGeom prst="rect">
                      <a:avLst/>
                    </a:prstGeom>
                    <a:noFill/>
                    <a:ln>
                      <a:noFill/>
                    </a:ln>
                  </pic:spPr>
                </pic:pic>
              </a:graphicData>
            </a:graphic>
          </wp:inline>
        </w:drawing>
      </w:r>
    </w:p>
    <w:p w:rsidR="00534619" w:rsidRPr="00230286" w:rsidRDefault="00230286" w:rsidP="00534619">
      <w:pPr>
        <w:pStyle w:val="ListParagraph"/>
        <w:spacing w:before="120" w:after="120"/>
        <w:ind w:left="1560"/>
        <w:contextualSpacing w:val="0"/>
        <w:jc w:val="both"/>
        <w:rPr>
          <w:rFonts w:eastAsia="Calibri" w:cs="Times New Roman"/>
          <w:i/>
          <w:szCs w:val="26"/>
          <w:lang w:val="nl-NL"/>
        </w:rPr>
      </w:pPr>
      <w:r>
        <w:rPr>
          <w:i/>
          <w:lang w:val="nl-NL"/>
        </w:rPr>
        <w:t xml:space="preserve">                 </w:t>
      </w:r>
      <w:r w:rsidRPr="00230286">
        <w:rPr>
          <w:i/>
          <w:lang w:val="nl-NL"/>
        </w:rPr>
        <w:t xml:space="preserve">Hình 3: </w:t>
      </w:r>
      <w:r>
        <w:rPr>
          <w:i/>
          <w:lang w:val="nl-NL"/>
        </w:rPr>
        <w:t>T</w:t>
      </w:r>
      <w:r w:rsidRPr="00230286">
        <w:rPr>
          <w:i/>
          <w:lang w:val="nl-NL"/>
        </w:rPr>
        <w:t xml:space="preserve">hân dưới                        Hình 4: </w:t>
      </w:r>
      <w:r>
        <w:rPr>
          <w:i/>
          <w:lang w:val="nl-NL"/>
        </w:rPr>
        <w:t>C</w:t>
      </w:r>
      <w:r w:rsidRPr="00230286">
        <w:rPr>
          <w:i/>
          <w:lang w:val="nl-NL"/>
        </w:rPr>
        <w:t xml:space="preserve">án piston       </w:t>
      </w:r>
    </w:p>
    <w:p w:rsidR="00230286" w:rsidRDefault="00E52039" w:rsidP="00534619">
      <w:pPr>
        <w:pStyle w:val="ListParagraph"/>
        <w:spacing w:before="120" w:after="120"/>
        <w:ind w:left="1560"/>
        <w:contextualSpacing w:val="0"/>
        <w:jc w:val="both"/>
        <w:rPr>
          <w:rFonts w:eastAsia="Calibri" w:cs="Times New Roman"/>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3758565</wp:posOffset>
                </wp:positionH>
                <wp:positionV relativeFrom="paragraph">
                  <wp:posOffset>71120</wp:posOffset>
                </wp:positionV>
                <wp:extent cx="2080260" cy="1257300"/>
                <wp:effectExtent l="9525" t="7620" r="571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257300"/>
                        </a:xfrm>
                        <a:prstGeom prst="rect">
                          <a:avLst/>
                        </a:prstGeom>
                        <a:solidFill>
                          <a:srgbClr val="FFFFFF"/>
                        </a:solidFill>
                        <a:ln w="9525">
                          <a:solidFill>
                            <a:srgbClr val="000000"/>
                          </a:solidFill>
                          <a:miter lim="800000"/>
                          <a:headEnd/>
                          <a:tailEnd/>
                        </a:ln>
                      </wps:spPr>
                      <wps:txbx>
                        <w:txbxContent>
                          <w:p w:rsidR="008C58E0" w:rsidRDefault="008C58E0">
                            <w:r>
                              <w:rPr>
                                <w:b/>
                                <w:noProof/>
                              </w:rPr>
                              <w:drawing>
                                <wp:inline distT="0" distB="0" distL="0" distR="0" wp14:anchorId="267EA3D9" wp14:editId="63609213">
                                  <wp:extent cx="1935480" cy="1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6323" cy="11736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5.95pt;margin-top:5.6pt;width:163.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W4Lg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">
                <v:textbox>
                  <w:txbxContent>
                    <w:p w:rsidR="008C58E0" w:rsidRDefault="008C58E0">
                      <w:r>
                        <w:rPr>
                          <w:b/>
                          <w:noProof/>
                        </w:rPr>
                        <w:drawing>
                          <wp:inline distT="0" distB="0" distL="0" distR="0" wp14:anchorId="267EA3D9" wp14:editId="63609213">
                            <wp:extent cx="1935480" cy="1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6323" cy="1173693"/>
                                    </a:xfrm>
                                    <a:prstGeom prst="rect">
                                      <a:avLst/>
                                    </a:prstGeom>
                                    <a:noFill/>
                                    <a:ln>
                                      <a:noFill/>
                                    </a:ln>
                                  </pic:spPr>
                                </pic:pic>
                              </a:graphicData>
                            </a:graphic>
                          </wp:inline>
                        </w:drawing>
                      </w:r>
                    </w:p>
                  </w:txbxContent>
                </v:textbox>
              </v:shape>
            </w:pict>
          </mc:Fallback>
        </mc:AlternateContent>
      </w:r>
      <w:r w:rsidR="008C58E0">
        <w:rPr>
          <w:noProof/>
        </w:rPr>
        <w:drawing>
          <wp:inline distT="0" distB="0" distL="0" distR="0">
            <wp:extent cx="2075281"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5281" cy="1219200"/>
                    </a:xfrm>
                    <a:prstGeom prst="rect">
                      <a:avLst/>
                    </a:prstGeom>
                    <a:noFill/>
                    <a:ln>
                      <a:noFill/>
                    </a:ln>
                  </pic:spPr>
                </pic:pic>
              </a:graphicData>
            </a:graphic>
          </wp:inline>
        </w:drawing>
      </w:r>
    </w:p>
    <w:p w:rsidR="00230286" w:rsidRDefault="00230286" w:rsidP="00534619">
      <w:pPr>
        <w:pStyle w:val="ListParagraph"/>
        <w:spacing w:before="120" w:after="120"/>
        <w:ind w:left="1560"/>
        <w:contextualSpacing w:val="0"/>
        <w:jc w:val="both"/>
        <w:rPr>
          <w:rFonts w:eastAsia="Calibri" w:cs="Times New Roman"/>
          <w:szCs w:val="26"/>
          <w:lang w:val="nl-NL"/>
        </w:rPr>
      </w:pPr>
    </w:p>
    <w:p w:rsidR="008C58E0" w:rsidRPr="00230286" w:rsidRDefault="008C58E0" w:rsidP="008C58E0">
      <w:pPr>
        <w:pStyle w:val="ListParagraph"/>
        <w:spacing w:before="120" w:after="120"/>
        <w:ind w:left="1560"/>
        <w:contextualSpacing w:val="0"/>
        <w:jc w:val="both"/>
        <w:rPr>
          <w:rFonts w:eastAsia="Calibri" w:cs="Times New Roman"/>
          <w:i/>
          <w:szCs w:val="26"/>
          <w:lang w:val="nl-NL"/>
        </w:rPr>
      </w:pPr>
      <w:r>
        <w:rPr>
          <w:i/>
          <w:lang w:val="nl-NL"/>
        </w:rPr>
        <w:t xml:space="preserve">                 </w:t>
      </w:r>
      <w:r w:rsidRPr="00230286">
        <w:rPr>
          <w:i/>
          <w:lang w:val="nl-NL"/>
        </w:rPr>
        <w:t xml:space="preserve">Hình </w:t>
      </w:r>
      <w:r>
        <w:rPr>
          <w:i/>
          <w:lang w:val="nl-NL"/>
        </w:rPr>
        <w:t>5</w:t>
      </w:r>
      <w:r w:rsidRPr="00230286">
        <w:rPr>
          <w:i/>
          <w:lang w:val="nl-NL"/>
        </w:rPr>
        <w:t xml:space="preserve">: </w:t>
      </w:r>
      <w:r>
        <w:rPr>
          <w:i/>
          <w:lang w:val="nl-NL"/>
        </w:rPr>
        <w:t>Lá van</w:t>
      </w:r>
      <w:r w:rsidRPr="00230286">
        <w:rPr>
          <w:i/>
          <w:lang w:val="nl-NL"/>
        </w:rPr>
        <w:t xml:space="preserve"> dưới                        Hình </w:t>
      </w:r>
      <w:r>
        <w:rPr>
          <w:i/>
          <w:lang w:val="nl-NL"/>
        </w:rPr>
        <w:t>6</w:t>
      </w:r>
      <w:r w:rsidRPr="00230286">
        <w:rPr>
          <w:i/>
          <w:lang w:val="nl-NL"/>
        </w:rPr>
        <w:t xml:space="preserve">: </w:t>
      </w:r>
      <w:r>
        <w:rPr>
          <w:i/>
          <w:lang w:val="nl-NL"/>
        </w:rPr>
        <w:t>Đầu</w:t>
      </w:r>
      <w:r w:rsidRPr="00230286">
        <w:rPr>
          <w:i/>
          <w:lang w:val="nl-NL"/>
        </w:rPr>
        <w:t xml:space="preserve"> piston       </w:t>
      </w:r>
    </w:p>
    <w:p w:rsidR="00FE6838" w:rsidRDefault="00FE6838" w:rsidP="00FE6838">
      <w:pPr>
        <w:pStyle w:val="ListParagraph"/>
        <w:numPr>
          <w:ilvl w:val="0"/>
          <w:numId w:val="43"/>
        </w:numPr>
        <w:spacing w:before="120" w:after="120"/>
        <w:ind w:left="1985" w:hanging="425"/>
        <w:contextualSpacing w:val="0"/>
        <w:jc w:val="both"/>
        <w:rPr>
          <w:lang w:val="nl-NL"/>
        </w:rPr>
      </w:pPr>
      <w:r w:rsidRPr="00FE6838">
        <w:rPr>
          <w:lang w:val="nl-NL"/>
        </w:rPr>
        <w:t>Xây dựng tiêu chuẩn áp dụng trong kiểm tra nghiệm thu giảm chấn chế tạo mới</w:t>
      </w:r>
      <w:r>
        <w:rPr>
          <w:lang w:val="nl-NL"/>
        </w:rPr>
        <w:t>:</w:t>
      </w:r>
    </w:p>
    <w:p w:rsidR="00FE6838" w:rsidRPr="00FE6838" w:rsidRDefault="00FE6838" w:rsidP="00FE6838">
      <w:pPr>
        <w:pStyle w:val="ListParagraph"/>
        <w:numPr>
          <w:ilvl w:val="0"/>
          <w:numId w:val="44"/>
        </w:numPr>
        <w:spacing w:before="80" w:after="80"/>
        <w:ind w:left="2552" w:hanging="567"/>
        <w:contextualSpacing w:val="0"/>
        <w:jc w:val="both"/>
        <w:rPr>
          <w:lang w:val="nl-NL"/>
        </w:rPr>
      </w:pPr>
      <w:r w:rsidRPr="00FE6838">
        <w:rPr>
          <w:lang w:val="nl-NL"/>
        </w:rPr>
        <w:t>Kiểm tra hình dạng kích thước bên ngoài và biểu đồ công khi thử giảm chấn trên thiết bị chuyên dùng</w:t>
      </w:r>
    </w:p>
    <w:p w:rsidR="00FE6838" w:rsidRPr="00FE6838" w:rsidRDefault="00FE6838" w:rsidP="00FE6838">
      <w:pPr>
        <w:pStyle w:val="ListParagraph"/>
        <w:numPr>
          <w:ilvl w:val="0"/>
          <w:numId w:val="44"/>
        </w:numPr>
        <w:spacing w:before="80" w:after="80"/>
        <w:ind w:left="2552" w:hanging="567"/>
        <w:contextualSpacing w:val="0"/>
        <w:jc w:val="both"/>
        <w:rPr>
          <w:lang w:val="nl-NL"/>
        </w:rPr>
      </w:pPr>
      <w:r>
        <w:rPr>
          <w:rFonts w:eastAsia="Calibri" w:cs="Times New Roman"/>
          <w:noProof/>
          <w:szCs w:val="26"/>
        </w:rPr>
        <w:drawing>
          <wp:anchor distT="0" distB="0" distL="114300" distR="114300" simplePos="0" relativeHeight="251663360" behindDoc="0" locked="0" layoutInCell="1" allowOverlap="1" wp14:anchorId="64D47B25" wp14:editId="46853686">
            <wp:simplePos x="0" y="0"/>
            <wp:positionH relativeFrom="column">
              <wp:posOffset>4336415</wp:posOffset>
            </wp:positionH>
            <wp:positionV relativeFrom="paragraph">
              <wp:posOffset>572135</wp:posOffset>
            </wp:positionV>
            <wp:extent cx="1593215" cy="17995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21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838">
        <w:rPr>
          <w:lang w:val="nl-NL"/>
        </w:rPr>
        <w:t xml:space="preserve">Kiểm tra hình dạng kích thước bên ngoài của giảm chấn: </w:t>
      </w:r>
      <w:r w:rsidRPr="00FE6838">
        <w:rPr>
          <w:lang w:val="fr-FR"/>
        </w:rPr>
        <w:t xml:space="preserve">Kiểm tra nhãn mác nhà </w:t>
      </w:r>
      <w:r w:rsidR="00462322">
        <w:rPr>
          <w:lang w:val="fr-FR"/>
        </w:rPr>
        <w:t>sản xuất, số hiệu của giảm chấn</w:t>
      </w:r>
      <w:r w:rsidRPr="00FE6838">
        <w:rPr>
          <w:lang w:val="fr-FR"/>
        </w:rPr>
        <w:t>; Kiểm tra bằng mắt chất lượng lớp sơn bên ngoài và chất lượng mối</w:t>
      </w:r>
      <w:r w:rsidR="00462322">
        <w:rPr>
          <w:lang w:val="fr-FR"/>
        </w:rPr>
        <w:t xml:space="preserve"> hàn liên kết tai của giảm chấn</w:t>
      </w:r>
      <w:r w:rsidRPr="00FE6838">
        <w:rPr>
          <w:lang w:val="fr-FR"/>
        </w:rPr>
        <w:t>; Kiểm tra các kích thước của tai liên kết giữa giảm chấn</w:t>
      </w:r>
      <w:r w:rsidR="00462322">
        <w:rPr>
          <w:lang w:val="fr-FR"/>
        </w:rPr>
        <w:t xml:space="preserve"> và đầu máy theo bản vẽ chế tạo</w:t>
      </w:r>
      <w:r w:rsidRPr="00FE6838">
        <w:rPr>
          <w:lang w:val="fr-FR"/>
        </w:rPr>
        <w:t>; Kiểm tra chiều dài tự do max và min của giảm chấn so với bản vẽ chế tạo.</w:t>
      </w:r>
    </w:p>
    <w:p w:rsidR="00FE6838" w:rsidRPr="00FE6838" w:rsidRDefault="00FE6838" w:rsidP="00FE6838">
      <w:pPr>
        <w:pStyle w:val="ListParagraph"/>
        <w:numPr>
          <w:ilvl w:val="0"/>
          <w:numId w:val="44"/>
        </w:numPr>
        <w:spacing w:before="80" w:after="80"/>
        <w:ind w:left="2552" w:hanging="567"/>
        <w:contextualSpacing w:val="0"/>
        <w:jc w:val="both"/>
        <w:rPr>
          <w:lang w:val="fr-FR"/>
        </w:rPr>
      </w:pPr>
      <w:r>
        <w:rPr>
          <w:noProof/>
        </w:rPr>
        <w:drawing>
          <wp:anchor distT="0" distB="0" distL="114300" distR="114300" simplePos="0" relativeHeight="251662336" behindDoc="1" locked="0" layoutInCell="1" allowOverlap="1" wp14:anchorId="2648DF61" wp14:editId="54AE4256">
            <wp:simplePos x="0" y="0"/>
            <wp:positionH relativeFrom="column">
              <wp:posOffset>3796665</wp:posOffset>
            </wp:positionH>
            <wp:positionV relativeFrom="paragraph">
              <wp:posOffset>619760</wp:posOffset>
            </wp:positionV>
            <wp:extent cx="2133600" cy="1971675"/>
            <wp:effectExtent l="0" t="0" r="0" b="0"/>
            <wp:wrapThrough wrapText="bothSides">
              <wp:wrapPolygon edited="0">
                <wp:start x="0" y="0"/>
                <wp:lineTo x="0" y="21496"/>
                <wp:lineTo x="21407" y="21496"/>
                <wp:lineTo x="2140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838">
        <w:rPr>
          <w:lang w:val="nl-NL"/>
        </w:rPr>
        <w:t xml:space="preserve">Kiểm tra thử nghiệm giảm chấn chế tạo mới trên máy thử chuyên dùng: </w:t>
      </w:r>
      <w:r w:rsidRPr="00FE6838">
        <w:rPr>
          <w:lang w:val="fr-FR"/>
        </w:rPr>
        <w:t>Lựa chọn thiết bị thử: TEST - i1000; Tốc độ thử 50mm/s ; Kiểm tra trị số lực kéo trên biểu đồ đạt trong khoảng từ: 2500 ÷ 2.900 N; Kiểm tra trị số lực nén trên biểu đồ đạt trong khoảng từ: 2500 ÷ 2.900 N; Diện tích biểu đồ công tương đương với giảm chấn SACH đạt 100%±5%.</w:t>
      </w:r>
    </w:p>
    <w:p w:rsidR="00FE6838" w:rsidRPr="00FE6838" w:rsidRDefault="00FE6838" w:rsidP="00FE6838">
      <w:pPr>
        <w:pStyle w:val="ListParagraph"/>
        <w:numPr>
          <w:ilvl w:val="0"/>
          <w:numId w:val="44"/>
        </w:numPr>
        <w:spacing w:before="80" w:after="80"/>
        <w:ind w:left="2552" w:hanging="567"/>
        <w:contextualSpacing w:val="0"/>
        <w:jc w:val="both"/>
        <w:rPr>
          <w:lang w:val="fr-FR"/>
        </w:rPr>
      </w:pPr>
      <w:r w:rsidRPr="00FE6838">
        <w:rPr>
          <w:lang w:val="nl-NL"/>
        </w:rPr>
        <w:t>Kiểm tra trạng thái lắp ráp lên đầu máy và theo dõi đánh giá chất lượng giảm</w:t>
      </w:r>
      <w:r>
        <w:rPr>
          <w:lang w:val="nl-NL"/>
        </w:rPr>
        <w:t>.</w:t>
      </w:r>
    </w:p>
    <w:p w:rsidR="00FE6838" w:rsidRPr="00FE6838" w:rsidRDefault="00FE6838" w:rsidP="00FE6838">
      <w:pPr>
        <w:pStyle w:val="ListParagraph"/>
        <w:spacing w:before="120" w:after="120"/>
        <w:ind w:left="1985"/>
        <w:contextualSpacing w:val="0"/>
        <w:jc w:val="both"/>
        <w:rPr>
          <w:lang w:val="fr-FR"/>
        </w:rPr>
      </w:pPr>
    </w:p>
    <w:p w:rsidR="00FE6838" w:rsidRPr="00E625C9" w:rsidRDefault="00E625C9" w:rsidP="00FE6838">
      <w:pPr>
        <w:pStyle w:val="ListParagraph"/>
        <w:numPr>
          <w:ilvl w:val="0"/>
          <w:numId w:val="43"/>
        </w:numPr>
        <w:spacing w:before="120" w:after="120"/>
        <w:ind w:left="1985" w:hanging="425"/>
        <w:contextualSpacing w:val="0"/>
        <w:jc w:val="both"/>
        <w:rPr>
          <w:lang w:val="nl-NL"/>
        </w:rPr>
      </w:pPr>
      <w:r w:rsidRPr="00E625C9">
        <w:rPr>
          <w:lang w:val="nl-NL"/>
        </w:rPr>
        <w:lastRenderedPageBreak/>
        <w:t>Xây dựng quy trình bảo dưỡng sửa chữa giảm chấn thủy lực</w:t>
      </w:r>
      <w:r>
        <w:rPr>
          <w:lang w:val="nl-NL"/>
        </w:rPr>
        <w:t xml:space="preserve">: Xây dựng nội dung kiểm tra, sửa chữa cho các cấp </w:t>
      </w:r>
      <w:r w:rsidRPr="00E625C9">
        <w:rPr>
          <w:lang w:val="fr-FR"/>
        </w:rPr>
        <w:t>Ro, Rt, R1, R2, Rk và Rđ</w:t>
      </w:r>
      <w:r w:rsidR="00462322">
        <w:rPr>
          <w:lang w:val="fr-FR"/>
        </w:rPr>
        <w:t>.</w:t>
      </w:r>
      <w:bookmarkStart w:id="0" w:name="_GoBack"/>
      <w:bookmarkEnd w:id="0"/>
    </w:p>
    <w:p w:rsidR="00E625C9" w:rsidRPr="00FE6838" w:rsidRDefault="00E52039" w:rsidP="00FE6838">
      <w:pPr>
        <w:pStyle w:val="ListParagraph"/>
        <w:numPr>
          <w:ilvl w:val="0"/>
          <w:numId w:val="43"/>
        </w:numPr>
        <w:spacing w:before="120" w:after="120"/>
        <w:ind w:left="1985" w:hanging="425"/>
        <w:contextualSpacing w:val="0"/>
        <w:jc w:val="both"/>
        <w:rPr>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2882265</wp:posOffset>
                </wp:positionH>
                <wp:positionV relativeFrom="paragraph">
                  <wp:posOffset>406400</wp:posOffset>
                </wp:positionV>
                <wp:extent cx="3092450" cy="1981200"/>
                <wp:effectExtent l="0" t="0" r="3175"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C9" w:rsidRDefault="00E625C9">
                            <w:r>
                              <w:rPr>
                                <w:noProof/>
                              </w:rPr>
                              <w:drawing>
                                <wp:inline distT="0" distB="0" distL="0" distR="0" wp14:anchorId="3E6B0D92" wp14:editId="2BF467D1">
                                  <wp:extent cx="2876550" cy="1998337"/>
                                  <wp:effectExtent l="0" t="0" r="0" b="0"/>
                                  <wp:docPr id="4" name="Picture 4" descr="Image result for Äáº§u mÃ¡y D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Äáº§u mÃ¡y D20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9983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6.95pt;margin-top:32pt;width:243.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o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YqszDjoDp/sB3MwejqHLjqke7mT1VSMhly0VG3ajlBxbRmvILrQ3/bOr&#10;E462IOvxg6whDN0a6YD2jept6aAYCNChS4+nzthUKji8DNKIxGCqwBamSQi9dz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" filled="f" stroked="f">
                <v:textbox>
                  <w:txbxContent>
                    <w:p w:rsidR="00E625C9" w:rsidRDefault="00E625C9">
                      <w:r>
                        <w:rPr>
                          <w:noProof/>
                        </w:rPr>
                        <w:drawing>
                          <wp:inline distT="0" distB="0" distL="0" distR="0" wp14:anchorId="3E6B0D92" wp14:editId="2BF467D1">
                            <wp:extent cx="2876550" cy="1998337"/>
                            <wp:effectExtent l="0" t="0" r="0" b="0"/>
                            <wp:docPr id="4" name="Picture 4" descr="Image result for Äáº§u mÃ¡y D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Äáº§u mÃ¡y D20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998337"/>
                                    </a:xfrm>
                                    <a:prstGeom prst="rect">
                                      <a:avLst/>
                                    </a:prstGeom>
                                    <a:noFill/>
                                    <a:ln>
                                      <a:noFill/>
                                    </a:ln>
                                  </pic:spPr>
                                </pic:pic>
                              </a:graphicData>
                            </a:graphic>
                          </wp:inline>
                        </w:drawing>
                      </w:r>
                    </w:p>
                  </w:txbxContent>
                </v:textbox>
              </v:shape>
            </w:pict>
          </mc:Fallback>
        </mc:AlternateContent>
      </w:r>
      <w:r w:rsidR="00E625C9">
        <w:rPr>
          <w:lang w:val="nl-NL"/>
        </w:rPr>
        <w:t xml:space="preserve">Thử nghiệm 08 </w:t>
      </w:r>
      <w:r w:rsidR="00987486">
        <w:rPr>
          <w:lang w:val="nl-NL"/>
        </w:rPr>
        <w:t>g</w:t>
      </w:r>
      <w:r w:rsidR="00E625C9">
        <w:rPr>
          <w:lang w:val="nl-NL"/>
        </w:rPr>
        <w:t xml:space="preserve">iảm chấn thủy lực </w:t>
      </w:r>
      <w:r w:rsidR="00E625C9" w:rsidRPr="00E625C9">
        <w:rPr>
          <w:lang w:val="nl-NL"/>
        </w:rPr>
        <w:t xml:space="preserve">trên đầu máy </w:t>
      </w:r>
      <w:r w:rsidR="00E625C9">
        <w:rPr>
          <w:lang w:val="nl-NL"/>
        </w:rPr>
        <w:t xml:space="preserve">D20E </w:t>
      </w:r>
      <w:r w:rsidR="00E625C9" w:rsidRPr="00E625C9">
        <w:rPr>
          <w:lang w:val="nl-NL"/>
        </w:rPr>
        <w:t xml:space="preserve">và theo dõi </w:t>
      </w:r>
      <w:r w:rsidR="00E625C9">
        <w:rPr>
          <w:lang w:val="nl-NL"/>
        </w:rPr>
        <w:t xml:space="preserve">quá trình vận hành 100.000 km, </w:t>
      </w:r>
      <w:r w:rsidR="00E625C9" w:rsidRPr="00E625C9">
        <w:rPr>
          <w:lang w:val="nl-NL"/>
        </w:rPr>
        <w:t>đánh giá chất lượng</w:t>
      </w:r>
      <w:r w:rsidR="00E625C9">
        <w:rPr>
          <w:lang w:val="nl-NL"/>
        </w:rPr>
        <w:t xml:space="preserve">. </w:t>
      </w:r>
    </w:p>
    <w:p w:rsidR="00230286" w:rsidRDefault="00E625C9" w:rsidP="00E625C9">
      <w:pPr>
        <w:pStyle w:val="ListParagraph"/>
        <w:spacing w:before="120" w:after="120"/>
        <w:ind w:left="1560" w:firstLine="567"/>
        <w:contextualSpacing w:val="0"/>
        <w:jc w:val="both"/>
        <w:rPr>
          <w:rFonts w:eastAsia="Calibri" w:cs="Times New Roman"/>
          <w:szCs w:val="26"/>
          <w:lang w:val="nl-NL"/>
        </w:rPr>
      </w:pPr>
      <w:r>
        <w:rPr>
          <w:noProof/>
        </w:rPr>
        <w:drawing>
          <wp:inline distT="0" distB="0" distL="0" distR="0">
            <wp:extent cx="1619250" cy="1885950"/>
            <wp:effectExtent l="0" t="0" r="0" b="0"/>
            <wp:docPr id="3" name="Picture 3" descr="IMG_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9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75" cy="1885980"/>
                    </a:xfrm>
                    <a:prstGeom prst="rect">
                      <a:avLst/>
                    </a:prstGeom>
                    <a:noFill/>
                    <a:ln>
                      <a:noFill/>
                    </a:ln>
                  </pic:spPr>
                </pic:pic>
              </a:graphicData>
            </a:graphic>
          </wp:inline>
        </w:drawing>
      </w:r>
    </w:p>
    <w:p w:rsidR="002E71D1" w:rsidRPr="006F5EFA" w:rsidRDefault="002E71D1" w:rsidP="006F5EFA">
      <w:pPr>
        <w:numPr>
          <w:ilvl w:val="0"/>
          <w:numId w:val="37"/>
        </w:numPr>
        <w:tabs>
          <w:tab w:val="clear" w:pos="2880"/>
        </w:tabs>
        <w:spacing w:before="240" w:after="120"/>
        <w:ind w:left="0" w:firstLine="0"/>
        <w:rPr>
          <w:rFonts w:cs="Times New Roman"/>
          <w:b/>
          <w:szCs w:val="26"/>
          <w:lang w:val="nl-NL"/>
        </w:rPr>
      </w:pPr>
      <w:r w:rsidRPr="006F5EFA">
        <w:rPr>
          <w:rFonts w:cs="Times New Roman"/>
          <w:b/>
          <w:szCs w:val="26"/>
          <w:lang w:val="nl-NL"/>
        </w:rPr>
        <w:t>Khả năng ứng dụng và hiệu quả kinh tế</w:t>
      </w:r>
    </w:p>
    <w:p w:rsidR="0033661F" w:rsidRPr="0033661F" w:rsidRDefault="00EB00E7" w:rsidP="0033661F">
      <w:pPr>
        <w:pStyle w:val="dong"/>
        <w:ind w:left="709"/>
        <w:rPr>
          <w:lang w:val="nl-NL"/>
        </w:rPr>
      </w:pPr>
      <w:r>
        <w:rPr>
          <w:lang w:val="nl-NL"/>
        </w:rPr>
        <w:t xml:space="preserve">Kết quả nghiên cứu của đề tài còn có thể </w:t>
      </w:r>
      <w:r w:rsidR="00B02964" w:rsidRPr="00B02964">
        <w:rPr>
          <w:lang w:val="nl-NL"/>
        </w:rPr>
        <w:t xml:space="preserve">ứng dụng để chế tạo giảm chấn cho các loại đầu máy khác </w:t>
      </w:r>
      <w:r w:rsidR="00B02964">
        <w:rPr>
          <w:lang w:val="nl-NL"/>
        </w:rPr>
        <w:t xml:space="preserve">như </w:t>
      </w:r>
      <w:r w:rsidR="00B02964" w:rsidRPr="00B02964">
        <w:rPr>
          <w:lang w:val="nl-NL"/>
        </w:rPr>
        <w:t>đầu máy D9E cải tạo thay động cơ CAT 3512A và một số đầu máy D9E đang kéo tàu khách khu đoạn</w:t>
      </w:r>
      <w:r w:rsidR="00B02964">
        <w:rPr>
          <w:lang w:val="nl-NL"/>
        </w:rPr>
        <w:t>; t</w:t>
      </w:r>
      <w:r w:rsidR="00B02964" w:rsidRPr="00B02964">
        <w:rPr>
          <w:lang w:val="nl-NL"/>
        </w:rPr>
        <w:t xml:space="preserve">hay thế các loại giảm chấn thủy lực có thiết kế cũ, lạc hậu kỹ thuật, tuổi thọ thấp như các loại </w:t>
      </w:r>
      <w:r w:rsidR="00987486">
        <w:rPr>
          <w:lang w:val="nl-NL"/>
        </w:rPr>
        <w:t>Giảm chấn thủy lực</w:t>
      </w:r>
      <w:r w:rsidR="00B02964" w:rsidRPr="00B02964">
        <w:rPr>
          <w:lang w:val="nl-NL"/>
        </w:rPr>
        <w:t xml:space="preserve"> lắp trên một số loại đầu máy</w:t>
      </w:r>
      <w:r>
        <w:rPr>
          <w:lang w:val="nl-NL"/>
        </w:rPr>
        <w:t xml:space="preserve"> như</w:t>
      </w:r>
      <w:r w:rsidR="00B02964" w:rsidRPr="00B02964">
        <w:rPr>
          <w:lang w:val="nl-NL"/>
        </w:rPr>
        <w:t xml:space="preserve"> D12E, D10H</w:t>
      </w:r>
      <w:r w:rsidR="00B02964">
        <w:rPr>
          <w:lang w:val="nl-NL"/>
        </w:rPr>
        <w:t xml:space="preserve">; </w:t>
      </w:r>
      <w:r w:rsidR="00B02964" w:rsidRPr="00B02964">
        <w:rPr>
          <w:lang w:val="nl-NL"/>
        </w:rPr>
        <w:t xml:space="preserve">lắp </w:t>
      </w:r>
      <w:r>
        <w:rPr>
          <w:lang w:val="nl-NL"/>
        </w:rPr>
        <w:t xml:space="preserve">thêm </w:t>
      </w:r>
      <w:r w:rsidR="00B02964">
        <w:rPr>
          <w:lang w:val="nl-NL"/>
        </w:rPr>
        <w:t>giảm chấn thủy lực</w:t>
      </w:r>
      <w:r w:rsidR="00B02964" w:rsidRPr="00B02964">
        <w:rPr>
          <w:lang w:val="nl-NL"/>
        </w:rPr>
        <w:t xml:space="preserve"> </w:t>
      </w:r>
      <w:r w:rsidR="0033661F" w:rsidRPr="0033661F">
        <w:rPr>
          <w:lang w:val="nl-NL"/>
        </w:rPr>
        <w:t>lên đầu trục của một số loại giá chuyển hướng Nhật và Ru</w:t>
      </w:r>
      <w:r>
        <w:rPr>
          <w:lang w:val="nl-NL"/>
        </w:rPr>
        <w:t xml:space="preserve"> nhằm nâng cao</w:t>
      </w:r>
      <w:r w:rsidR="0033661F" w:rsidRPr="0033661F">
        <w:rPr>
          <w:lang w:val="nl-NL"/>
        </w:rPr>
        <w:t xml:space="preserve"> đặc tính động lực của các loại toa xe khách do phần trọng lượng dưới lò xo chỉ còn trục bánh xe.</w:t>
      </w:r>
    </w:p>
    <w:p w:rsidR="00EB00E7" w:rsidRPr="00EB00E7" w:rsidRDefault="00EB00E7" w:rsidP="00EB00E7">
      <w:pPr>
        <w:pStyle w:val="dong"/>
        <w:ind w:left="709"/>
        <w:rPr>
          <w:lang w:val="nl-NL"/>
        </w:rPr>
      </w:pPr>
      <w:r>
        <w:rPr>
          <w:lang w:val="nl-NL"/>
        </w:rPr>
        <w:t xml:space="preserve">Việc ứng dụng kết quả nghiên cứu của đề tài qua việc cho phép lắp đặt </w:t>
      </w:r>
      <w:r w:rsidR="00987486">
        <w:rPr>
          <w:lang w:val="nl-NL"/>
        </w:rPr>
        <w:t>g</w:t>
      </w:r>
      <w:r>
        <w:rPr>
          <w:lang w:val="nl-NL"/>
        </w:rPr>
        <w:t xml:space="preserve">iảm chấn thủy lực sản xuất trong nước sẽ giúp </w:t>
      </w:r>
      <w:r w:rsidRPr="00B02964">
        <w:rPr>
          <w:lang w:val="nl-NL"/>
        </w:rPr>
        <w:t>tăng tính chủ động về phụ tùng cho công tác sửa chữa giảm chấn thủy lực đầu máy D20E</w:t>
      </w:r>
      <w:r>
        <w:rPr>
          <w:lang w:val="nl-NL"/>
        </w:rPr>
        <w:t>, giảm chi phí bảo dưỡng sửa chữa so với việc phải nhập khẩu (So với chi phí nhập khẩu, chi phí giảm chấn thủy lực chế tạo trong nước thấp hơn khoảng</w:t>
      </w:r>
      <w:r w:rsidRPr="00EB00E7">
        <w:rPr>
          <w:lang w:val="nl-NL"/>
        </w:rPr>
        <w:t xml:space="preserve"> 13.140.000</w:t>
      </w:r>
      <w:r>
        <w:rPr>
          <w:lang w:val="nl-NL"/>
        </w:rPr>
        <w:t xml:space="preserve"> </w:t>
      </w:r>
      <w:r w:rsidRPr="00EB00E7">
        <w:rPr>
          <w:lang w:val="nl-NL"/>
        </w:rPr>
        <w:t>đồng</w:t>
      </w:r>
      <w:r>
        <w:rPr>
          <w:lang w:val="nl-NL"/>
        </w:rPr>
        <w:t xml:space="preserve">, tính toán cho toàn bộ </w:t>
      </w:r>
      <w:r w:rsidRPr="00EB00E7">
        <w:rPr>
          <w:lang w:val="nl-NL"/>
        </w:rPr>
        <w:t xml:space="preserve">16 đầu máy </w:t>
      </w:r>
      <w:r>
        <w:rPr>
          <w:lang w:val="nl-NL"/>
        </w:rPr>
        <w:t>D20E đạt</w:t>
      </w:r>
      <w:r w:rsidRPr="00EB00E7">
        <w:rPr>
          <w:lang w:val="nl-NL"/>
        </w:rPr>
        <w:t xml:space="preserve"> 210.240.000 đồng</w:t>
      </w:r>
      <w:r>
        <w:rPr>
          <w:lang w:val="nl-NL"/>
        </w:rPr>
        <w:t>).</w:t>
      </w:r>
    </w:p>
    <w:p w:rsidR="00A07A7E" w:rsidRPr="00A07A7E" w:rsidRDefault="00A07A7E" w:rsidP="00A07A7E">
      <w:pPr>
        <w:numPr>
          <w:ilvl w:val="0"/>
          <w:numId w:val="37"/>
        </w:numPr>
        <w:tabs>
          <w:tab w:val="clear" w:pos="2880"/>
        </w:tabs>
        <w:spacing w:before="240" w:after="120"/>
        <w:ind w:left="0" w:firstLine="0"/>
        <w:rPr>
          <w:rFonts w:cs="Times New Roman"/>
          <w:b/>
          <w:szCs w:val="26"/>
          <w:lang w:val="nl-NL"/>
        </w:rPr>
      </w:pPr>
      <w:r w:rsidRPr="00A07A7E">
        <w:rPr>
          <w:rFonts w:cs="Times New Roman"/>
          <w:b/>
          <w:szCs w:val="26"/>
          <w:lang w:val="nl-NL"/>
        </w:rPr>
        <w:t>Địa chỉ lưu trữ kết quả nghiên cứu.</w:t>
      </w:r>
    </w:p>
    <w:p w:rsidR="00A07A7E" w:rsidRPr="00A07A7E" w:rsidRDefault="00A07A7E" w:rsidP="00A07A7E">
      <w:pPr>
        <w:pStyle w:val="dong"/>
        <w:ind w:left="709"/>
        <w:rPr>
          <w:lang w:val="nl-NL"/>
        </w:rPr>
      </w:pPr>
      <w:r w:rsidRPr="00A07A7E">
        <w:rPr>
          <w:lang w:val="nl-NL"/>
        </w:rPr>
        <w:t xml:space="preserve">Hồ sơ và </w:t>
      </w:r>
      <w:r>
        <w:rPr>
          <w:lang w:val="nl-NL"/>
        </w:rPr>
        <w:t>B</w:t>
      </w:r>
      <w:r w:rsidRPr="00A07A7E">
        <w:rPr>
          <w:lang w:val="nl-NL"/>
        </w:rPr>
        <w:t xml:space="preserve">áo cáo thuyết minh đề tài được lưu trữ tại Ban Hợp tác quốc tế </w:t>
      </w:r>
      <w:r>
        <w:rPr>
          <w:lang w:val="nl-NL"/>
        </w:rPr>
        <w:t>&amp;</w:t>
      </w:r>
      <w:r w:rsidRPr="00A07A7E">
        <w:rPr>
          <w:lang w:val="nl-NL"/>
        </w:rPr>
        <w:t xml:space="preserve"> Khoa học công nghệ, Tổng công ty Đường sắt Việt Nam. Địa chỉ: Số 118 Lê Duẩn, Hoàn Kiếm, Hà Nội. Số điện thoại liên hệ: 024.38223650.</w:t>
      </w:r>
    </w:p>
    <w:p w:rsidR="000D4640" w:rsidRPr="00A07A7E" w:rsidRDefault="000D4640" w:rsidP="00A07A7E">
      <w:pPr>
        <w:pStyle w:val="dong"/>
        <w:ind w:left="709"/>
        <w:rPr>
          <w:lang w:val="vi-VN"/>
        </w:rPr>
      </w:pPr>
    </w:p>
    <w:sectPr w:rsidR="000D4640" w:rsidRPr="00A07A7E" w:rsidSect="00F42275">
      <w:footerReference w:type="default" r:id="rId20"/>
      <w:pgSz w:w="11909" w:h="16834" w:code="9"/>
      <w:pgMar w:top="993" w:right="851" w:bottom="851" w:left="1701" w:header="425"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54" w:rsidRDefault="00453854">
      <w:r>
        <w:separator/>
      </w:r>
    </w:p>
  </w:endnote>
  <w:endnote w:type="continuationSeparator" w:id="0">
    <w:p w:rsidR="00453854" w:rsidRDefault="0045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 new romanc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Bodoni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4E" w:rsidRPr="009E104E" w:rsidRDefault="009E104E" w:rsidP="009E104E">
    <w:pPr>
      <w:pStyle w:val="Footer"/>
      <w:tabs>
        <w:tab w:val="clear" w:pos="4320"/>
        <w:tab w:val="clear" w:pos="8640"/>
        <w:tab w:val="center" w:pos="4680"/>
        <w:tab w:val="right" w:pos="9240"/>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54" w:rsidRDefault="00453854">
      <w:r>
        <w:separator/>
      </w:r>
    </w:p>
  </w:footnote>
  <w:footnote w:type="continuationSeparator" w:id="0">
    <w:p w:rsidR="00453854" w:rsidRDefault="00453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849E"/>
    <w:lvl w:ilvl="0">
      <w:start w:val="1"/>
      <w:numFmt w:val="decimal"/>
      <w:lvlText w:val="%1."/>
      <w:lvlJc w:val="left"/>
      <w:pPr>
        <w:tabs>
          <w:tab w:val="num" w:pos="1800"/>
        </w:tabs>
        <w:ind w:left="1800" w:hanging="360"/>
      </w:pPr>
    </w:lvl>
  </w:abstractNum>
  <w:abstractNum w:abstractNumId="1">
    <w:nsid w:val="FFFFFF7D"/>
    <w:multiLevelType w:val="singleLevel"/>
    <w:tmpl w:val="714E2E68"/>
    <w:lvl w:ilvl="0">
      <w:start w:val="1"/>
      <w:numFmt w:val="decimal"/>
      <w:lvlText w:val="%1."/>
      <w:lvlJc w:val="left"/>
      <w:pPr>
        <w:tabs>
          <w:tab w:val="num" w:pos="1440"/>
        </w:tabs>
        <w:ind w:left="1440" w:hanging="360"/>
      </w:pPr>
    </w:lvl>
  </w:abstractNum>
  <w:abstractNum w:abstractNumId="2">
    <w:nsid w:val="FFFFFF7E"/>
    <w:multiLevelType w:val="singleLevel"/>
    <w:tmpl w:val="7C52C0EA"/>
    <w:lvl w:ilvl="0">
      <w:start w:val="1"/>
      <w:numFmt w:val="decimal"/>
      <w:lvlText w:val="%1."/>
      <w:lvlJc w:val="left"/>
      <w:pPr>
        <w:tabs>
          <w:tab w:val="num" w:pos="1080"/>
        </w:tabs>
        <w:ind w:left="1080" w:hanging="360"/>
      </w:pPr>
    </w:lvl>
  </w:abstractNum>
  <w:abstractNum w:abstractNumId="3">
    <w:nsid w:val="FFFFFF7F"/>
    <w:multiLevelType w:val="singleLevel"/>
    <w:tmpl w:val="1688A8CE"/>
    <w:lvl w:ilvl="0">
      <w:start w:val="1"/>
      <w:numFmt w:val="decimal"/>
      <w:lvlText w:val="%1."/>
      <w:lvlJc w:val="left"/>
      <w:pPr>
        <w:tabs>
          <w:tab w:val="num" w:pos="720"/>
        </w:tabs>
        <w:ind w:left="720" w:hanging="360"/>
      </w:pPr>
    </w:lvl>
  </w:abstractNum>
  <w:abstractNum w:abstractNumId="4">
    <w:nsid w:val="FFFFFF80"/>
    <w:multiLevelType w:val="singleLevel"/>
    <w:tmpl w:val="C652DD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B8BF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145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DE24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44134E"/>
    <w:lvl w:ilvl="0">
      <w:start w:val="1"/>
      <w:numFmt w:val="decimal"/>
      <w:lvlText w:val="%1."/>
      <w:lvlJc w:val="left"/>
      <w:pPr>
        <w:tabs>
          <w:tab w:val="num" w:pos="360"/>
        </w:tabs>
        <w:ind w:left="360" w:hanging="360"/>
      </w:pPr>
    </w:lvl>
  </w:abstractNum>
  <w:abstractNum w:abstractNumId="9">
    <w:nsid w:val="FFFFFF89"/>
    <w:multiLevelType w:val="singleLevel"/>
    <w:tmpl w:val="C7B62DA0"/>
    <w:lvl w:ilvl="0">
      <w:start w:val="1"/>
      <w:numFmt w:val="bullet"/>
      <w:lvlText w:val=""/>
      <w:lvlJc w:val="left"/>
      <w:pPr>
        <w:tabs>
          <w:tab w:val="num" w:pos="360"/>
        </w:tabs>
        <w:ind w:left="360" w:hanging="360"/>
      </w:pPr>
      <w:rPr>
        <w:rFonts w:ascii="Symbol" w:hAnsi="Symbol" w:hint="default"/>
      </w:rPr>
    </w:lvl>
  </w:abstractNum>
  <w:abstractNum w:abstractNumId="10">
    <w:nsid w:val="02180E59"/>
    <w:multiLevelType w:val="multilevel"/>
    <w:tmpl w:val="92403D00"/>
    <w:lvl w:ilvl="0">
      <w:start w:val="1"/>
      <w:numFmt w:val="decimal"/>
      <w:lvlText w:val="%1."/>
      <w:lvlJc w:val="left"/>
      <w:pPr>
        <w:tabs>
          <w:tab w:val="num" w:pos="360"/>
        </w:tabs>
        <w:ind w:left="360" w:hanging="360"/>
      </w:pPr>
      <w:rPr>
        <w:rFonts w:ascii="Times New Roman" w:hAnsi="Times New Roman" w:hint="default"/>
        <w:b w:val="0"/>
        <w:i w:val="0"/>
        <w:sz w:val="26"/>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7480601"/>
    <w:multiLevelType w:val="hybridMultilevel"/>
    <w:tmpl w:val="9CF4D946"/>
    <w:lvl w:ilvl="0" w:tplc="53C0780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E1EC8"/>
    <w:multiLevelType w:val="hybridMultilevel"/>
    <w:tmpl w:val="831EA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178B9"/>
    <w:multiLevelType w:val="hybridMultilevel"/>
    <w:tmpl w:val="304EACEC"/>
    <w:lvl w:ilvl="0" w:tplc="A816F58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EF14557"/>
    <w:multiLevelType w:val="hybridMultilevel"/>
    <w:tmpl w:val="C9160194"/>
    <w:lvl w:ilvl="0" w:tplc="6E647914">
      <w:start w:val="1"/>
      <w:numFmt w:val="bullet"/>
      <w:lvlText w:val=""/>
      <w:lvlJc w:val="left"/>
      <w:pPr>
        <w:tabs>
          <w:tab w:val="num" w:pos="720"/>
        </w:tabs>
        <w:ind w:left="720" w:hanging="360"/>
      </w:pPr>
      <w:rPr>
        <w:rFonts w:ascii="Symbol" w:hAnsi="Symbol" w:hint="default"/>
      </w:rPr>
    </w:lvl>
    <w:lvl w:ilvl="1" w:tplc="B150C7FE" w:tentative="1">
      <w:start w:val="1"/>
      <w:numFmt w:val="bullet"/>
      <w:lvlText w:val=""/>
      <w:lvlJc w:val="left"/>
      <w:pPr>
        <w:tabs>
          <w:tab w:val="num" w:pos="1440"/>
        </w:tabs>
        <w:ind w:left="1440" w:hanging="360"/>
      </w:pPr>
      <w:rPr>
        <w:rFonts w:ascii="Wingdings" w:hAnsi="Wingdings" w:hint="default"/>
      </w:rPr>
    </w:lvl>
    <w:lvl w:ilvl="2" w:tplc="DCFA1486" w:tentative="1">
      <w:start w:val="1"/>
      <w:numFmt w:val="bullet"/>
      <w:lvlText w:val=""/>
      <w:lvlJc w:val="left"/>
      <w:pPr>
        <w:tabs>
          <w:tab w:val="num" w:pos="2160"/>
        </w:tabs>
        <w:ind w:left="2160" w:hanging="360"/>
      </w:pPr>
      <w:rPr>
        <w:rFonts w:ascii="Wingdings" w:hAnsi="Wingdings" w:hint="default"/>
      </w:rPr>
    </w:lvl>
    <w:lvl w:ilvl="3" w:tplc="B5307758" w:tentative="1">
      <w:start w:val="1"/>
      <w:numFmt w:val="bullet"/>
      <w:lvlText w:val=""/>
      <w:lvlJc w:val="left"/>
      <w:pPr>
        <w:tabs>
          <w:tab w:val="num" w:pos="2880"/>
        </w:tabs>
        <w:ind w:left="2880" w:hanging="360"/>
      </w:pPr>
      <w:rPr>
        <w:rFonts w:ascii="Wingdings" w:hAnsi="Wingdings" w:hint="default"/>
      </w:rPr>
    </w:lvl>
    <w:lvl w:ilvl="4" w:tplc="CEE0DE1E" w:tentative="1">
      <w:start w:val="1"/>
      <w:numFmt w:val="bullet"/>
      <w:lvlText w:val=""/>
      <w:lvlJc w:val="left"/>
      <w:pPr>
        <w:tabs>
          <w:tab w:val="num" w:pos="3600"/>
        </w:tabs>
        <w:ind w:left="3600" w:hanging="360"/>
      </w:pPr>
      <w:rPr>
        <w:rFonts w:ascii="Wingdings" w:hAnsi="Wingdings" w:hint="default"/>
      </w:rPr>
    </w:lvl>
    <w:lvl w:ilvl="5" w:tplc="B3147F32" w:tentative="1">
      <w:start w:val="1"/>
      <w:numFmt w:val="bullet"/>
      <w:lvlText w:val=""/>
      <w:lvlJc w:val="left"/>
      <w:pPr>
        <w:tabs>
          <w:tab w:val="num" w:pos="4320"/>
        </w:tabs>
        <w:ind w:left="4320" w:hanging="360"/>
      </w:pPr>
      <w:rPr>
        <w:rFonts w:ascii="Wingdings" w:hAnsi="Wingdings" w:hint="default"/>
      </w:rPr>
    </w:lvl>
    <w:lvl w:ilvl="6" w:tplc="49769A4C" w:tentative="1">
      <w:start w:val="1"/>
      <w:numFmt w:val="bullet"/>
      <w:lvlText w:val=""/>
      <w:lvlJc w:val="left"/>
      <w:pPr>
        <w:tabs>
          <w:tab w:val="num" w:pos="5040"/>
        </w:tabs>
        <w:ind w:left="5040" w:hanging="360"/>
      </w:pPr>
      <w:rPr>
        <w:rFonts w:ascii="Wingdings" w:hAnsi="Wingdings" w:hint="default"/>
      </w:rPr>
    </w:lvl>
    <w:lvl w:ilvl="7" w:tplc="DA80FCE2" w:tentative="1">
      <w:start w:val="1"/>
      <w:numFmt w:val="bullet"/>
      <w:lvlText w:val=""/>
      <w:lvlJc w:val="left"/>
      <w:pPr>
        <w:tabs>
          <w:tab w:val="num" w:pos="5760"/>
        </w:tabs>
        <w:ind w:left="5760" w:hanging="360"/>
      </w:pPr>
      <w:rPr>
        <w:rFonts w:ascii="Wingdings" w:hAnsi="Wingdings" w:hint="default"/>
      </w:rPr>
    </w:lvl>
    <w:lvl w:ilvl="8" w:tplc="284EC094" w:tentative="1">
      <w:start w:val="1"/>
      <w:numFmt w:val="bullet"/>
      <w:lvlText w:val=""/>
      <w:lvlJc w:val="left"/>
      <w:pPr>
        <w:tabs>
          <w:tab w:val="num" w:pos="6480"/>
        </w:tabs>
        <w:ind w:left="6480" w:hanging="360"/>
      </w:pPr>
      <w:rPr>
        <w:rFonts w:ascii="Wingdings" w:hAnsi="Wingdings" w:hint="default"/>
      </w:rPr>
    </w:lvl>
  </w:abstractNum>
  <w:abstractNum w:abstractNumId="15">
    <w:nsid w:val="22D20BA5"/>
    <w:multiLevelType w:val="hybridMultilevel"/>
    <w:tmpl w:val="BCA46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D765B"/>
    <w:multiLevelType w:val="hybridMultilevel"/>
    <w:tmpl w:val="9FBA4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E7507C"/>
    <w:multiLevelType w:val="hybridMultilevel"/>
    <w:tmpl w:val="B6F66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013D1"/>
    <w:multiLevelType w:val="hybridMultilevel"/>
    <w:tmpl w:val="D05CD67E"/>
    <w:lvl w:ilvl="0" w:tplc="04090001">
      <w:start w:val="1"/>
      <w:numFmt w:val="bullet"/>
      <w:lvlText w:val=""/>
      <w:lvlJc w:val="left"/>
      <w:pPr>
        <w:tabs>
          <w:tab w:val="num" w:pos="1458"/>
        </w:tabs>
        <w:ind w:left="1458" w:hanging="360"/>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cs="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cs="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cs="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19">
    <w:nsid w:val="2C557EF7"/>
    <w:multiLevelType w:val="hybridMultilevel"/>
    <w:tmpl w:val="619ADF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614B34"/>
    <w:multiLevelType w:val="hybridMultilevel"/>
    <w:tmpl w:val="90E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D572ED"/>
    <w:multiLevelType w:val="multilevel"/>
    <w:tmpl w:val="9CF4D9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B330B6"/>
    <w:multiLevelType w:val="hybridMultilevel"/>
    <w:tmpl w:val="08C00472"/>
    <w:lvl w:ilvl="0" w:tplc="04090005">
      <w:start w:val="1"/>
      <w:numFmt w:val="bullet"/>
      <w:lvlText w:val=""/>
      <w:lvlJc w:val="left"/>
      <w:pPr>
        <w:ind w:left="2979" w:hanging="360"/>
      </w:pPr>
      <w:rPr>
        <w:rFonts w:ascii="Wingdings" w:hAnsi="Wingdings" w:cs="Wingdings"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23">
    <w:nsid w:val="37D357C4"/>
    <w:multiLevelType w:val="hybridMultilevel"/>
    <w:tmpl w:val="81B23244"/>
    <w:lvl w:ilvl="0" w:tplc="63D69188">
      <w:start w:val="4"/>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F23FB0"/>
    <w:multiLevelType w:val="hybridMultilevel"/>
    <w:tmpl w:val="FA122A58"/>
    <w:lvl w:ilvl="0" w:tplc="A3A8F1BE">
      <w:start w:val="1"/>
      <w:numFmt w:val="lowerLetter"/>
      <w:lvlText w:val="%1."/>
      <w:lvlJc w:val="left"/>
      <w:pPr>
        <w:tabs>
          <w:tab w:val="num" w:pos="1080"/>
        </w:tabs>
        <w:ind w:left="1080" w:hanging="360"/>
      </w:pPr>
      <w:rPr>
        <w:rFonts w:hint="default"/>
      </w:rPr>
    </w:lvl>
    <w:lvl w:ilvl="1" w:tplc="F4EED92E">
      <w:start w:val="5"/>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2712942"/>
    <w:multiLevelType w:val="hybridMultilevel"/>
    <w:tmpl w:val="797AA0B0"/>
    <w:lvl w:ilvl="0" w:tplc="4922EEA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2D69F1"/>
    <w:multiLevelType w:val="hybridMultilevel"/>
    <w:tmpl w:val="0D48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DA50A7"/>
    <w:multiLevelType w:val="hybridMultilevel"/>
    <w:tmpl w:val="FD30CC48"/>
    <w:lvl w:ilvl="0" w:tplc="04090009">
      <w:start w:val="1"/>
      <w:numFmt w:val="bullet"/>
      <w:lvlText w:val=""/>
      <w:lvlJc w:val="left"/>
      <w:pPr>
        <w:ind w:left="1287" w:hanging="360"/>
      </w:pPr>
      <w:rPr>
        <w:rFonts w:ascii="Wingdings" w:hAnsi="Wingdings" w:hint="default"/>
      </w:rPr>
    </w:lvl>
    <w:lvl w:ilvl="1" w:tplc="04090009">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5830790"/>
    <w:multiLevelType w:val="hybridMultilevel"/>
    <w:tmpl w:val="AB02FBCE"/>
    <w:lvl w:ilvl="0" w:tplc="1EAAC7F6">
      <w:start w:val="1"/>
      <w:numFmt w:val="lowerLetter"/>
      <w:lvlText w:val="%1."/>
      <w:lvlJc w:val="left"/>
      <w:pPr>
        <w:tabs>
          <w:tab w:val="num" w:pos="1009"/>
        </w:tabs>
        <w:ind w:left="1009" w:hanging="360"/>
      </w:pPr>
      <w:rPr>
        <w:rFonts w:hint="default"/>
      </w:rPr>
    </w:lvl>
    <w:lvl w:ilvl="1" w:tplc="04090019" w:tentative="1">
      <w:start w:val="1"/>
      <w:numFmt w:val="lowerLetter"/>
      <w:lvlText w:val="%2."/>
      <w:lvlJc w:val="left"/>
      <w:pPr>
        <w:tabs>
          <w:tab w:val="num" w:pos="1729"/>
        </w:tabs>
        <w:ind w:left="1729" w:hanging="360"/>
      </w:pPr>
    </w:lvl>
    <w:lvl w:ilvl="2" w:tplc="0409001B" w:tentative="1">
      <w:start w:val="1"/>
      <w:numFmt w:val="lowerRoman"/>
      <w:lvlText w:val="%3."/>
      <w:lvlJc w:val="right"/>
      <w:pPr>
        <w:tabs>
          <w:tab w:val="num" w:pos="2449"/>
        </w:tabs>
        <w:ind w:left="2449" w:hanging="180"/>
      </w:pPr>
    </w:lvl>
    <w:lvl w:ilvl="3" w:tplc="0409000F" w:tentative="1">
      <w:start w:val="1"/>
      <w:numFmt w:val="decimal"/>
      <w:lvlText w:val="%4."/>
      <w:lvlJc w:val="left"/>
      <w:pPr>
        <w:tabs>
          <w:tab w:val="num" w:pos="3169"/>
        </w:tabs>
        <w:ind w:left="3169" w:hanging="360"/>
      </w:pPr>
    </w:lvl>
    <w:lvl w:ilvl="4" w:tplc="04090019" w:tentative="1">
      <w:start w:val="1"/>
      <w:numFmt w:val="lowerLetter"/>
      <w:lvlText w:val="%5."/>
      <w:lvlJc w:val="left"/>
      <w:pPr>
        <w:tabs>
          <w:tab w:val="num" w:pos="3889"/>
        </w:tabs>
        <w:ind w:left="3889" w:hanging="360"/>
      </w:pPr>
    </w:lvl>
    <w:lvl w:ilvl="5" w:tplc="0409001B" w:tentative="1">
      <w:start w:val="1"/>
      <w:numFmt w:val="lowerRoman"/>
      <w:lvlText w:val="%6."/>
      <w:lvlJc w:val="right"/>
      <w:pPr>
        <w:tabs>
          <w:tab w:val="num" w:pos="4609"/>
        </w:tabs>
        <w:ind w:left="4609" w:hanging="180"/>
      </w:pPr>
    </w:lvl>
    <w:lvl w:ilvl="6" w:tplc="0409000F" w:tentative="1">
      <w:start w:val="1"/>
      <w:numFmt w:val="decimal"/>
      <w:lvlText w:val="%7."/>
      <w:lvlJc w:val="left"/>
      <w:pPr>
        <w:tabs>
          <w:tab w:val="num" w:pos="5329"/>
        </w:tabs>
        <w:ind w:left="5329" w:hanging="360"/>
      </w:pPr>
    </w:lvl>
    <w:lvl w:ilvl="7" w:tplc="04090019" w:tentative="1">
      <w:start w:val="1"/>
      <w:numFmt w:val="lowerLetter"/>
      <w:lvlText w:val="%8."/>
      <w:lvlJc w:val="left"/>
      <w:pPr>
        <w:tabs>
          <w:tab w:val="num" w:pos="6049"/>
        </w:tabs>
        <w:ind w:left="6049" w:hanging="360"/>
      </w:pPr>
    </w:lvl>
    <w:lvl w:ilvl="8" w:tplc="0409001B" w:tentative="1">
      <w:start w:val="1"/>
      <w:numFmt w:val="lowerRoman"/>
      <w:lvlText w:val="%9."/>
      <w:lvlJc w:val="right"/>
      <w:pPr>
        <w:tabs>
          <w:tab w:val="num" w:pos="6769"/>
        </w:tabs>
        <w:ind w:left="6769" w:hanging="180"/>
      </w:pPr>
    </w:lvl>
  </w:abstractNum>
  <w:abstractNum w:abstractNumId="29">
    <w:nsid w:val="464169FD"/>
    <w:multiLevelType w:val="hybridMultilevel"/>
    <w:tmpl w:val="AAAC2CD2"/>
    <w:lvl w:ilvl="0" w:tplc="95A8C0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DA4ACF"/>
    <w:multiLevelType w:val="hybridMultilevel"/>
    <w:tmpl w:val="3CBEA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DC0AFE"/>
    <w:multiLevelType w:val="hybridMultilevel"/>
    <w:tmpl w:val="EB68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B26E94"/>
    <w:multiLevelType w:val="hybridMultilevel"/>
    <w:tmpl w:val="4B86AD14"/>
    <w:lvl w:ilvl="0" w:tplc="63D69188">
      <w:start w:val="4"/>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0D04FA"/>
    <w:multiLevelType w:val="hybridMultilevel"/>
    <w:tmpl w:val="C19E7052"/>
    <w:lvl w:ilvl="0" w:tplc="AD74D07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20377"/>
    <w:multiLevelType w:val="hybridMultilevel"/>
    <w:tmpl w:val="661A7B4A"/>
    <w:lvl w:ilvl="0" w:tplc="0409000F">
      <w:start w:val="1"/>
      <w:numFmt w:val="decimal"/>
      <w:lvlText w:val="%1."/>
      <w:lvlJc w:val="left"/>
      <w:pPr>
        <w:tabs>
          <w:tab w:val="num" w:pos="2880"/>
        </w:tabs>
        <w:ind w:left="2880" w:hanging="360"/>
      </w:pPr>
    </w:lvl>
    <w:lvl w:ilvl="1" w:tplc="3BE0637A">
      <w:numFmt w:val="bullet"/>
      <w:lvlText w:val="-"/>
      <w:lvlJc w:val="left"/>
      <w:pPr>
        <w:ind w:left="3600" w:hanging="360"/>
      </w:pPr>
      <w:rPr>
        <w:rFonts w:ascii="Times New Roman" w:eastAsia="Calibri"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60973A0F"/>
    <w:multiLevelType w:val="hybridMultilevel"/>
    <w:tmpl w:val="4528A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2441B"/>
    <w:multiLevelType w:val="hybridMultilevel"/>
    <w:tmpl w:val="E892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CA5CC1"/>
    <w:multiLevelType w:val="hybridMultilevel"/>
    <w:tmpl w:val="58A066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78"/>
        </w:tabs>
        <w:ind w:left="2178" w:hanging="360"/>
      </w:pPr>
      <w:rPr>
        <w:rFonts w:ascii="Courier New" w:hAnsi="Courier New" w:cs="Courier New" w:hint="default"/>
      </w:rPr>
    </w:lvl>
    <w:lvl w:ilvl="2" w:tplc="04090005">
      <w:start w:val="1"/>
      <w:numFmt w:val="bullet"/>
      <w:lvlText w:val=""/>
      <w:lvlJc w:val="left"/>
      <w:pPr>
        <w:tabs>
          <w:tab w:val="num" w:pos="2898"/>
        </w:tabs>
        <w:ind w:left="2898" w:hanging="360"/>
      </w:pPr>
      <w:rPr>
        <w:rFonts w:ascii="Wingdings" w:hAnsi="Wingdings" w:cs="Wingdings" w:hint="default"/>
      </w:rPr>
    </w:lvl>
    <w:lvl w:ilvl="3" w:tplc="04090001">
      <w:start w:val="1"/>
      <w:numFmt w:val="bullet"/>
      <w:lvlText w:val=""/>
      <w:lvlJc w:val="left"/>
      <w:pPr>
        <w:tabs>
          <w:tab w:val="num" w:pos="3618"/>
        </w:tabs>
        <w:ind w:left="3618" w:hanging="360"/>
      </w:pPr>
      <w:rPr>
        <w:rFonts w:ascii="Symbol" w:hAnsi="Symbol" w:cs="Symbol" w:hint="default"/>
      </w:rPr>
    </w:lvl>
    <w:lvl w:ilvl="4" w:tplc="04090003">
      <w:start w:val="1"/>
      <w:numFmt w:val="bullet"/>
      <w:lvlText w:val="o"/>
      <w:lvlJc w:val="left"/>
      <w:pPr>
        <w:tabs>
          <w:tab w:val="num" w:pos="4338"/>
        </w:tabs>
        <w:ind w:left="4338" w:hanging="360"/>
      </w:pPr>
      <w:rPr>
        <w:rFonts w:ascii="Courier New" w:hAnsi="Courier New" w:cs="Courier New" w:hint="default"/>
      </w:rPr>
    </w:lvl>
    <w:lvl w:ilvl="5" w:tplc="04090005">
      <w:start w:val="1"/>
      <w:numFmt w:val="bullet"/>
      <w:lvlText w:val=""/>
      <w:lvlJc w:val="left"/>
      <w:pPr>
        <w:tabs>
          <w:tab w:val="num" w:pos="5058"/>
        </w:tabs>
        <w:ind w:left="5058" w:hanging="360"/>
      </w:pPr>
      <w:rPr>
        <w:rFonts w:ascii="Wingdings" w:hAnsi="Wingdings" w:cs="Wingdings" w:hint="default"/>
      </w:rPr>
    </w:lvl>
    <w:lvl w:ilvl="6" w:tplc="04090001">
      <w:start w:val="1"/>
      <w:numFmt w:val="bullet"/>
      <w:lvlText w:val=""/>
      <w:lvlJc w:val="left"/>
      <w:pPr>
        <w:tabs>
          <w:tab w:val="num" w:pos="5778"/>
        </w:tabs>
        <w:ind w:left="5778" w:hanging="360"/>
      </w:pPr>
      <w:rPr>
        <w:rFonts w:ascii="Symbol" w:hAnsi="Symbol" w:cs="Symbol" w:hint="default"/>
      </w:rPr>
    </w:lvl>
    <w:lvl w:ilvl="7" w:tplc="04090003">
      <w:start w:val="1"/>
      <w:numFmt w:val="bullet"/>
      <w:lvlText w:val="o"/>
      <w:lvlJc w:val="left"/>
      <w:pPr>
        <w:tabs>
          <w:tab w:val="num" w:pos="6498"/>
        </w:tabs>
        <w:ind w:left="6498" w:hanging="360"/>
      </w:pPr>
      <w:rPr>
        <w:rFonts w:ascii="Courier New" w:hAnsi="Courier New" w:cs="Courier New" w:hint="default"/>
      </w:rPr>
    </w:lvl>
    <w:lvl w:ilvl="8" w:tplc="04090005">
      <w:start w:val="1"/>
      <w:numFmt w:val="bullet"/>
      <w:lvlText w:val=""/>
      <w:lvlJc w:val="left"/>
      <w:pPr>
        <w:tabs>
          <w:tab w:val="num" w:pos="7218"/>
        </w:tabs>
        <w:ind w:left="7218" w:hanging="360"/>
      </w:pPr>
      <w:rPr>
        <w:rFonts w:ascii="Wingdings" w:hAnsi="Wingdings" w:cs="Wingdings" w:hint="default"/>
      </w:rPr>
    </w:lvl>
  </w:abstractNum>
  <w:abstractNum w:abstractNumId="38">
    <w:nsid w:val="69B80472"/>
    <w:multiLevelType w:val="hybridMultilevel"/>
    <w:tmpl w:val="5E321E12"/>
    <w:lvl w:ilvl="0" w:tplc="63D69188">
      <w:start w:val="4"/>
      <w:numFmt w:val="bullet"/>
      <w:lvlText w:val="-"/>
      <w:lvlJc w:val="left"/>
      <w:pPr>
        <w:tabs>
          <w:tab w:val="num" w:pos="679"/>
        </w:tabs>
        <w:ind w:left="679" w:hanging="360"/>
      </w:pPr>
      <w:rPr>
        <w:rFonts w:ascii="Times New Roman" w:hAnsi="Times New Roman" w:hint="default"/>
      </w:rPr>
    </w:lvl>
    <w:lvl w:ilvl="1" w:tplc="04090003" w:tentative="1">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39">
    <w:nsid w:val="6AEE0506"/>
    <w:multiLevelType w:val="hybridMultilevel"/>
    <w:tmpl w:val="E5CC80FA"/>
    <w:lvl w:ilvl="0" w:tplc="6916F2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A96451"/>
    <w:multiLevelType w:val="singleLevel"/>
    <w:tmpl w:val="63D69188"/>
    <w:lvl w:ilvl="0">
      <w:start w:val="4"/>
      <w:numFmt w:val="bullet"/>
      <w:lvlText w:val="-"/>
      <w:lvlJc w:val="left"/>
      <w:pPr>
        <w:tabs>
          <w:tab w:val="num" w:pos="720"/>
        </w:tabs>
        <w:ind w:left="720" w:hanging="360"/>
      </w:pPr>
      <w:rPr>
        <w:rFonts w:ascii="Times New Roman" w:hAnsi="Times New Roman" w:hint="default"/>
      </w:rPr>
    </w:lvl>
  </w:abstractNum>
  <w:abstractNum w:abstractNumId="41">
    <w:nsid w:val="71297AE2"/>
    <w:multiLevelType w:val="multilevel"/>
    <w:tmpl w:val="25A2226C"/>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nsid w:val="73C52D3A"/>
    <w:multiLevelType w:val="hybridMultilevel"/>
    <w:tmpl w:val="D79C2D20"/>
    <w:lvl w:ilvl="0" w:tplc="04090001">
      <w:start w:val="1"/>
      <w:numFmt w:val="bullet"/>
      <w:lvlText w:val=""/>
      <w:lvlJc w:val="left"/>
      <w:pPr>
        <w:tabs>
          <w:tab w:val="num" w:pos="679"/>
        </w:tabs>
        <w:ind w:left="679" w:hanging="360"/>
      </w:pPr>
      <w:rPr>
        <w:rFonts w:ascii="Symbol" w:hAnsi="Symbol" w:hint="default"/>
      </w:rPr>
    </w:lvl>
    <w:lvl w:ilvl="1" w:tplc="04090003" w:tentative="1">
      <w:start w:val="1"/>
      <w:numFmt w:val="bullet"/>
      <w:lvlText w:val="o"/>
      <w:lvlJc w:val="left"/>
      <w:pPr>
        <w:tabs>
          <w:tab w:val="num" w:pos="1399"/>
        </w:tabs>
        <w:ind w:left="1399" w:hanging="360"/>
      </w:pPr>
      <w:rPr>
        <w:rFonts w:ascii="Courier New" w:hAnsi="Courier New" w:cs="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cs="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cs="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43">
    <w:nsid w:val="77EF538B"/>
    <w:multiLevelType w:val="hybridMultilevel"/>
    <w:tmpl w:val="7D5CD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8A0E85"/>
    <w:multiLevelType w:val="hybridMultilevel"/>
    <w:tmpl w:val="7C3C6BA8"/>
    <w:lvl w:ilvl="0" w:tplc="63D69188">
      <w:start w:val="4"/>
      <w:numFmt w:val="bullet"/>
      <w:lvlText w:val="-"/>
      <w:lvlJc w:val="left"/>
      <w:pPr>
        <w:tabs>
          <w:tab w:val="num" w:pos="679"/>
        </w:tabs>
        <w:ind w:left="679" w:hanging="360"/>
      </w:pPr>
      <w:rPr>
        <w:rFonts w:ascii="Times New Roman" w:hAnsi="Times New Roman" w:hint="default"/>
      </w:rPr>
    </w:lvl>
    <w:lvl w:ilvl="1" w:tplc="04090003" w:tentative="1">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num w:numId="1">
    <w:abstractNumId w:val="24"/>
  </w:num>
  <w:num w:numId="2">
    <w:abstractNumId w:val="37"/>
  </w:num>
  <w:num w:numId="3">
    <w:abstractNumId w:val="28"/>
  </w:num>
  <w:num w:numId="4">
    <w:abstractNumId w:val="18"/>
  </w:num>
  <w:num w:numId="5">
    <w:abstractNumId w:val="30"/>
  </w:num>
  <w:num w:numId="6">
    <w:abstractNumId w:val="31"/>
  </w:num>
  <w:num w:numId="7">
    <w:abstractNumId w:val="26"/>
  </w:num>
  <w:num w:numId="8">
    <w:abstractNumId w:val="25"/>
  </w:num>
  <w:num w:numId="9">
    <w:abstractNumId w:val="32"/>
  </w:num>
  <w:num w:numId="10">
    <w:abstractNumId w:val="38"/>
  </w:num>
  <w:num w:numId="11">
    <w:abstractNumId w:val="44"/>
  </w:num>
  <w:num w:numId="12">
    <w:abstractNumId w:val="23"/>
  </w:num>
  <w:num w:numId="13">
    <w:abstractNumId w:val="12"/>
  </w:num>
  <w:num w:numId="14">
    <w:abstractNumId w:val="36"/>
  </w:num>
  <w:num w:numId="15">
    <w:abstractNumId w:val="42"/>
  </w:num>
  <w:num w:numId="16">
    <w:abstractNumId w:val="43"/>
  </w:num>
  <w:num w:numId="17">
    <w:abstractNumId w:val="16"/>
  </w:num>
  <w:num w:numId="18">
    <w:abstractNumId w:val="35"/>
  </w:num>
  <w:num w:numId="19">
    <w:abstractNumId w:val="15"/>
  </w:num>
  <w:num w:numId="20">
    <w:abstractNumId w:val="40"/>
  </w:num>
  <w:num w:numId="21">
    <w:abstractNumId w:val="20"/>
  </w:num>
  <w:num w:numId="22">
    <w:abstractNumId w:val="33"/>
  </w:num>
  <w:num w:numId="23">
    <w:abstractNumId w:val="11"/>
  </w:num>
  <w:num w:numId="24">
    <w:abstractNumId w:val="21"/>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34"/>
  </w:num>
  <w:num w:numId="38">
    <w:abstractNumId w:val="17"/>
  </w:num>
  <w:num w:numId="39">
    <w:abstractNumId w:val="41"/>
  </w:num>
  <w:num w:numId="40">
    <w:abstractNumId w:val="27"/>
  </w:num>
  <w:num w:numId="41">
    <w:abstractNumId w:val="22"/>
  </w:num>
  <w:num w:numId="42">
    <w:abstractNumId w:val="14"/>
  </w:num>
  <w:num w:numId="43">
    <w:abstractNumId w:val="19"/>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77"/>
    <w:rsid w:val="00000F34"/>
    <w:rsid w:val="000308A0"/>
    <w:rsid w:val="0003450F"/>
    <w:rsid w:val="00034DE6"/>
    <w:rsid w:val="0005007D"/>
    <w:rsid w:val="00055974"/>
    <w:rsid w:val="00056B8D"/>
    <w:rsid w:val="00056F57"/>
    <w:rsid w:val="000705F6"/>
    <w:rsid w:val="00082375"/>
    <w:rsid w:val="000828ED"/>
    <w:rsid w:val="00084BC4"/>
    <w:rsid w:val="000A02FF"/>
    <w:rsid w:val="000A5C94"/>
    <w:rsid w:val="000A66A7"/>
    <w:rsid w:val="000B3CF2"/>
    <w:rsid w:val="000D135B"/>
    <w:rsid w:val="000D4640"/>
    <w:rsid w:val="000D6911"/>
    <w:rsid w:val="000E27AD"/>
    <w:rsid w:val="000E594A"/>
    <w:rsid w:val="000E6216"/>
    <w:rsid w:val="000F148B"/>
    <w:rsid w:val="00107E78"/>
    <w:rsid w:val="00142F5B"/>
    <w:rsid w:val="00152977"/>
    <w:rsid w:val="00154560"/>
    <w:rsid w:val="00174B0B"/>
    <w:rsid w:val="0019185F"/>
    <w:rsid w:val="001B2EB9"/>
    <w:rsid w:val="001C1F75"/>
    <w:rsid w:val="001F507D"/>
    <w:rsid w:val="00200396"/>
    <w:rsid w:val="0021088D"/>
    <w:rsid w:val="00221C77"/>
    <w:rsid w:val="00221ED5"/>
    <w:rsid w:val="00230286"/>
    <w:rsid w:val="002668F3"/>
    <w:rsid w:val="002749C5"/>
    <w:rsid w:val="0028448A"/>
    <w:rsid w:val="002A0810"/>
    <w:rsid w:val="002B7FD9"/>
    <w:rsid w:val="002C2C18"/>
    <w:rsid w:val="002E71D1"/>
    <w:rsid w:val="002F0682"/>
    <w:rsid w:val="00325B5B"/>
    <w:rsid w:val="0033661F"/>
    <w:rsid w:val="00342D3B"/>
    <w:rsid w:val="003432D8"/>
    <w:rsid w:val="00344AFD"/>
    <w:rsid w:val="00351EC6"/>
    <w:rsid w:val="00392B27"/>
    <w:rsid w:val="003A6A30"/>
    <w:rsid w:val="003C68D9"/>
    <w:rsid w:val="003D7EFA"/>
    <w:rsid w:val="003F480E"/>
    <w:rsid w:val="0040376E"/>
    <w:rsid w:val="00405AD7"/>
    <w:rsid w:val="0041188D"/>
    <w:rsid w:val="004161CF"/>
    <w:rsid w:val="00416548"/>
    <w:rsid w:val="0042126F"/>
    <w:rsid w:val="00432487"/>
    <w:rsid w:val="004459CB"/>
    <w:rsid w:val="00453854"/>
    <w:rsid w:val="00453A69"/>
    <w:rsid w:val="00462322"/>
    <w:rsid w:val="004665B8"/>
    <w:rsid w:val="00467CC7"/>
    <w:rsid w:val="0048641B"/>
    <w:rsid w:val="004A0BE0"/>
    <w:rsid w:val="004A5B33"/>
    <w:rsid w:val="004C1083"/>
    <w:rsid w:val="004D1791"/>
    <w:rsid w:val="004F2FA6"/>
    <w:rsid w:val="00500736"/>
    <w:rsid w:val="005170B7"/>
    <w:rsid w:val="00534619"/>
    <w:rsid w:val="00551034"/>
    <w:rsid w:val="0056377C"/>
    <w:rsid w:val="005A249D"/>
    <w:rsid w:val="005B35A5"/>
    <w:rsid w:val="005B6A80"/>
    <w:rsid w:val="005C1238"/>
    <w:rsid w:val="005C1F69"/>
    <w:rsid w:val="005E2394"/>
    <w:rsid w:val="005F7D58"/>
    <w:rsid w:val="006102E2"/>
    <w:rsid w:val="006151E0"/>
    <w:rsid w:val="00647D73"/>
    <w:rsid w:val="006517CE"/>
    <w:rsid w:val="00670195"/>
    <w:rsid w:val="006B0E50"/>
    <w:rsid w:val="006C11F6"/>
    <w:rsid w:val="006C3454"/>
    <w:rsid w:val="006C6375"/>
    <w:rsid w:val="006C6764"/>
    <w:rsid w:val="006D61D7"/>
    <w:rsid w:val="006E189D"/>
    <w:rsid w:val="006F1132"/>
    <w:rsid w:val="006F5EFA"/>
    <w:rsid w:val="0070106F"/>
    <w:rsid w:val="00707F30"/>
    <w:rsid w:val="00720EB6"/>
    <w:rsid w:val="0073165B"/>
    <w:rsid w:val="00755E70"/>
    <w:rsid w:val="00762AA3"/>
    <w:rsid w:val="00782B0D"/>
    <w:rsid w:val="007950B3"/>
    <w:rsid w:val="007B7EC2"/>
    <w:rsid w:val="007C0CA6"/>
    <w:rsid w:val="007D41E1"/>
    <w:rsid w:val="007E1D30"/>
    <w:rsid w:val="007E3A97"/>
    <w:rsid w:val="007E7A93"/>
    <w:rsid w:val="008118BA"/>
    <w:rsid w:val="00813B10"/>
    <w:rsid w:val="0084156E"/>
    <w:rsid w:val="008448DA"/>
    <w:rsid w:val="00844E18"/>
    <w:rsid w:val="008522BB"/>
    <w:rsid w:val="00870A1D"/>
    <w:rsid w:val="008B0A5A"/>
    <w:rsid w:val="008C2CCF"/>
    <w:rsid w:val="008C46AA"/>
    <w:rsid w:val="008C58E0"/>
    <w:rsid w:val="008C6140"/>
    <w:rsid w:val="008D7959"/>
    <w:rsid w:val="008F5281"/>
    <w:rsid w:val="009167F7"/>
    <w:rsid w:val="00927CC6"/>
    <w:rsid w:val="00936613"/>
    <w:rsid w:val="009372F9"/>
    <w:rsid w:val="00940D0F"/>
    <w:rsid w:val="00947260"/>
    <w:rsid w:val="00987486"/>
    <w:rsid w:val="00996F76"/>
    <w:rsid w:val="009A3343"/>
    <w:rsid w:val="009A48F8"/>
    <w:rsid w:val="009C05B7"/>
    <w:rsid w:val="009C7142"/>
    <w:rsid w:val="009D21C2"/>
    <w:rsid w:val="009E104E"/>
    <w:rsid w:val="009F4475"/>
    <w:rsid w:val="009F6734"/>
    <w:rsid w:val="00A05139"/>
    <w:rsid w:val="00A07A7E"/>
    <w:rsid w:val="00A10633"/>
    <w:rsid w:val="00A51DFC"/>
    <w:rsid w:val="00A6427A"/>
    <w:rsid w:val="00A822D6"/>
    <w:rsid w:val="00A826F6"/>
    <w:rsid w:val="00A83EA0"/>
    <w:rsid w:val="00A93BA1"/>
    <w:rsid w:val="00AA654A"/>
    <w:rsid w:val="00AB19F0"/>
    <w:rsid w:val="00AB2266"/>
    <w:rsid w:val="00AC6233"/>
    <w:rsid w:val="00AE59AF"/>
    <w:rsid w:val="00AE7FA9"/>
    <w:rsid w:val="00B02964"/>
    <w:rsid w:val="00B02BF2"/>
    <w:rsid w:val="00B3360C"/>
    <w:rsid w:val="00B479D2"/>
    <w:rsid w:val="00B51ED9"/>
    <w:rsid w:val="00B52772"/>
    <w:rsid w:val="00B5403A"/>
    <w:rsid w:val="00B619A9"/>
    <w:rsid w:val="00B75DB9"/>
    <w:rsid w:val="00B93E98"/>
    <w:rsid w:val="00BA6B69"/>
    <w:rsid w:val="00BD60AC"/>
    <w:rsid w:val="00BF7A60"/>
    <w:rsid w:val="00C251FE"/>
    <w:rsid w:val="00C46445"/>
    <w:rsid w:val="00C50796"/>
    <w:rsid w:val="00C52291"/>
    <w:rsid w:val="00C56928"/>
    <w:rsid w:val="00C80D21"/>
    <w:rsid w:val="00C90217"/>
    <w:rsid w:val="00C920F5"/>
    <w:rsid w:val="00C92663"/>
    <w:rsid w:val="00C92BBC"/>
    <w:rsid w:val="00C935B1"/>
    <w:rsid w:val="00C94E7E"/>
    <w:rsid w:val="00CA4EB9"/>
    <w:rsid w:val="00CB2D4D"/>
    <w:rsid w:val="00CF64DD"/>
    <w:rsid w:val="00D0324C"/>
    <w:rsid w:val="00D050DA"/>
    <w:rsid w:val="00D1247B"/>
    <w:rsid w:val="00D16FFC"/>
    <w:rsid w:val="00D27374"/>
    <w:rsid w:val="00D37885"/>
    <w:rsid w:val="00D453ED"/>
    <w:rsid w:val="00D46404"/>
    <w:rsid w:val="00D50280"/>
    <w:rsid w:val="00D52E80"/>
    <w:rsid w:val="00D84D2C"/>
    <w:rsid w:val="00DA1492"/>
    <w:rsid w:val="00DA592B"/>
    <w:rsid w:val="00DA69F9"/>
    <w:rsid w:val="00DB218D"/>
    <w:rsid w:val="00DD1B70"/>
    <w:rsid w:val="00DD4414"/>
    <w:rsid w:val="00DD520B"/>
    <w:rsid w:val="00DE4C22"/>
    <w:rsid w:val="00E21C81"/>
    <w:rsid w:val="00E44465"/>
    <w:rsid w:val="00E52039"/>
    <w:rsid w:val="00E57B86"/>
    <w:rsid w:val="00E606D4"/>
    <w:rsid w:val="00E60DA9"/>
    <w:rsid w:val="00E625C9"/>
    <w:rsid w:val="00E70AC8"/>
    <w:rsid w:val="00E94CCB"/>
    <w:rsid w:val="00E97F23"/>
    <w:rsid w:val="00EB00E7"/>
    <w:rsid w:val="00ED4731"/>
    <w:rsid w:val="00ED567B"/>
    <w:rsid w:val="00ED7EC3"/>
    <w:rsid w:val="00EF0D3E"/>
    <w:rsid w:val="00F150BE"/>
    <w:rsid w:val="00F42275"/>
    <w:rsid w:val="00F62111"/>
    <w:rsid w:val="00FC1E81"/>
    <w:rsid w:val="00FE0C02"/>
    <w:rsid w:val="00FE23D6"/>
    <w:rsid w:val="00FE6838"/>
    <w:rsid w:val="00FF2E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5B8"/>
    <w:rPr>
      <w:rFonts w:cs=".Time new romance"/>
      <w:sz w:val="26"/>
      <w:szCs w:val="28"/>
    </w:rPr>
  </w:style>
  <w:style w:type="paragraph" w:styleId="Heading1">
    <w:name w:val="heading 1"/>
    <w:basedOn w:val="Normal"/>
    <w:next w:val="Normal"/>
    <w:qFormat/>
    <w:rsid w:val="00DD520B"/>
    <w:pPr>
      <w:keepNext/>
      <w:ind w:left="-108"/>
      <w:jc w:val="center"/>
      <w:outlineLvl w:val="0"/>
    </w:pPr>
    <w:rPr>
      <w:rFonts w:ascii=".VnTime" w:hAnsi=".VnTime" w:cs=".VnTime"/>
      <w:b/>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uiPriority w:val="99"/>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uiPriority w:val="59"/>
    <w:rsid w:val="00DD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semiHidden/>
    <w:rsid w:val="00B619A9"/>
    <w:rPr>
      <w:sz w:val="20"/>
      <w:szCs w:val="20"/>
    </w:rPr>
  </w:style>
  <w:style w:type="character" w:styleId="FootnoteReference">
    <w:name w:val="footnote reference"/>
    <w:semiHidden/>
    <w:rsid w:val="00B619A9"/>
    <w:rPr>
      <w:vertAlign w:val="superscript"/>
    </w:rPr>
  </w:style>
  <w:style w:type="paragraph" w:customStyle="1" w:styleId="dong1">
    <w:name w:val="dong1"/>
    <w:basedOn w:val="Normal"/>
    <w:link w:val="dong1Char"/>
    <w:rsid w:val="00940D0F"/>
    <w:pPr>
      <w:spacing w:before="100" w:after="100" w:line="300" w:lineRule="exact"/>
      <w:jc w:val="both"/>
    </w:pPr>
    <w:rPr>
      <w:rFonts w:cs="Times New Roman"/>
      <w:lang w:val="nl-NL"/>
    </w:rPr>
  </w:style>
  <w:style w:type="character" w:customStyle="1" w:styleId="dong1Char">
    <w:name w:val="dong1 Char"/>
    <w:link w:val="dong1"/>
    <w:rsid w:val="00940D0F"/>
    <w:rPr>
      <w:sz w:val="26"/>
      <w:szCs w:val="28"/>
      <w:lang w:val="nl-NL" w:eastAsia="en-US"/>
    </w:rPr>
  </w:style>
  <w:style w:type="paragraph" w:styleId="ListParagraph">
    <w:name w:val="List Paragraph"/>
    <w:basedOn w:val="Normal"/>
    <w:uiPriority w:val="34"/>
    <w:qFormat/>
    <w:rsid w:val="008118BA"/>
    <w:pPr>
      <w:ind w:left="720"/>
      <w:contextualSpacing/>
    </w:pPr>
  </w:style>
  <w:style w:type="character" w:customStyle="1" w:styleId="BodyTextIndentChar">
    <w:name w:val="Body Text Indent Char"/>
    <w:basedOn w:val="DefaultParagraphFont"/>
    <w:link w:val="BodyTextIndent"/>
    <w:rsid w:val="00DA592B"/>
    <w:rPr>
      <w:rFonts w:ascii=".VnTime" w:hAnsi=".VnTime" w:cs=".VnTime"/>
      <w:sz w:val="26"/>
      <w:szCs w:val="28"/>
    </w:rPr>
  </w:style>
  <w:style w:type="paragraph" w:styleId="EndnoteText">
    <w:name w:val="endnote text"/>
    <w:basedOn w:val="Normal"/>
    <w:link w:val="EndnoteTextChar"/>
    <w:rsid w:val="00DA592B"/>
    <w:rPr>
      <w:rFonts w:eastAsia="SimSun" w:cs="Times New Roman"/>
      <w:sz w:val="20"/>
      <w:szCs w:val="20"/>
      <w:lang w:eastAsia="zh-CN"/>
    </w:rPr>
  </w:style>
  <w:style w:type="character" w:customStyle="1" w:styleId="EndnoteTextChar">
    <w:name w:val="Endnote Text Char"/>
    <w:basedOn w:val="DefaultParagraphFont"/>
    <w:link w:val="EndnoteText"/>
    <w:rsid w:val="00DA592B"/>
    <w:rPr>
      <w:rFonts w:eastAsia="SimSun"/>
      <w:lang w:eastAsia="zh-CN"/>
    </w:rPr>
  </w:style>
  <w:style w:type="character" w:customStyle="1" w:styleId="FooterChar">
    <w:name w:val="Footer Char"/>
    <w:basedOn w:val="DefaultParagraphFont"/>
    <w:link w:val="Footer"/>
    <w:uiPriority w:val="99"/>
    <w:rsid w:val="00707F30"/>
    <w:rPr>
      <w:rFonts w:ascii=".VnTime" w:hAnsi=".VnTime" w:cs=".VnTime"/>
      <w:sz w:val="26"/>
      <w:szCs w:val="28"/>
    </w:rPr>
  </w:style>
  <w:style w:type="paragraph" w:customStyle="1" w:styleId="dong">
    <w:name w:val="dong"/>
    <w:basedOn w:val="Normal"/>
    <w:link w:val="dongChar"/>
    <w:rsid w:val="006F5EFA"/>
    <w:pPr>
      <w:spacing w:before="100" w:after="100" w:line="300" w:lineRule="exact"/>
      <w:ind w:left="567"/>
      <w:jc w:val="both"/>
    </w:pPr>
    <w:rPr>
      <w:rFonts w:eastAsia="Calibri" w:cs="Times New Roman"/>
    </w:rPr>
  </w:style>
  <w:style w:type="character" w:customStyle="1" w:styleId="dongChar">
    <w:name w:val="dong Char"/>
    <w:link w:val="dong"/>
    <w:locked/>
    <w:rsid w:val="006F5EFA"/>
    <w:rPr>
      <w:rFonts w:eastAsia="Calibri"/>
      <w:sz w:val="26"/>
      <w:szCs w:val="28"/>
    </w:rPr>
  </w:style>
  <w:style w:type="paragraph" w:customStyle="1" w:styleId="Dong01">
    <w:name w:val="Dong_01"/>
    <w:basedOn w:val="Normal"/>
    <w:link w:val="Dong01Char"/>
    <w:qFormat/>
    <w:rsid w:val="00A07A7E"/>
    <w:pPr>
      <w:spacing w:before="140" w:after="140" w:line="340" w:lineRule="exact"/>
      <w:ind w:left="567"/>
      <w:jc w:val="both"/>
    </w:pPr>
    <w:rPr>
      <w:rFonts w:cs="Times New Roman"/>
      <w:szCs w:val="24"/>
    </w:rPr>
  </w:style>
  <w:style w:type="character" w:customStyle="1" w:styleId="Dong01Char">
    <w:name w:val="Dong_01 Char"/>
    <w:link w:val="Dong01"/>
    <w:rsid w:val="00A07A7E"/>
    <w:rPr>
      <w:sz w:val="26"/>
      <w:szCs w:val="24"/>
    </w:rPr>
  </w:style>
  <w:style w:type="character" w:customStyle="1" w:styleId="HeaderChar">
    <w:name w:val="Header Char"/>
    <w:basedOn w:val="DefaultParagraphFont"/>
    <w:link w:val="Header"/>
    <w:rsid w:val="00B02964"/>
    <w:rPr>
      <w:rFonts w:ascii=".VnTime" w:hAnsi=".VnTime" w:cs=".VnTim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5B8"/>
    <w:rPr>
      <w:rFonts w:cs=".Time new romance"/>
      <w:sz w:val="26"/>
      <w:szCs w:val="28"/>
    </w:rPr>
  </w:style>
  <w:style w:type="paragraph" w:styleId="Heading1">
    <w:name w:val="heading 1"/>
    <w:basedOn w:val="Normal"/>
    <w:next w:val="Normal"/>
    <w:qFormat/>
    <w:rsid w:val="00DD520B"/>
    <w:pPr>
      <w:keepNext/>
      <w:ind w:left="-108"/>
      <w:jc w:val="center"/>
      <w:outlineLvl w:val="0"/>
    </w:pPr>
    <w:rPr>
      <w:rFonts w:ascii=".VnTime" w:hAnsi=".VnTime" w:cs=".VnTime"/>
      <w:b/>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uiPriority w:val="99"/>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uiPriority w:val="59"/>
    <w:rsid w:val="00DD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semiHidden/>
    <w:rsid w:val="00B619A9"/>
    <w:rPr>
      <w:sz w:val="20"/>
      <w:szCs w:val="20"/>
    </w:rPr>
  </w:style>
  <w:style w:type="character" w:styleId="FootnoteReference">
    <w:name w:val="footnote reference"/>
    <w:semiHidden/>
    <w:rsid w:val="00B619A9"/>
    <w:rPr>
      <w:vertAlign w:val="superscript"/>
    </w:rPr>
  </w:style>
  <w:style w:type="paragraph" w:customStyle="1" w:styleId="dong1">
    <w:name w:val="dong1"/>
    <w:basedOn w:val="Normal"/>
    <w:link w:val="dong1Char"/>
    <w:rsid w:val="00940D0F"/>
    <w:pPr>
      <w:spacing w:before="100" w:after="100" w:line="300" w:lineRule="exact"/>
      <w:jc w:val="both"/>
    </w:pPr>
    <w:rPr>
      <w:rFonts w:cs="Times New Roman"/>
      <w:lang w:val="nl-NL"/>
    </w:rPr>
  </w:style>
  <w:style w:type="character" w:customStyle="1" w:styleId="dong1Char">
    <w:name w:val="dong1 Char"/>
    <w:link w:val="dong1"/>
    <w:rsid w:val="00940D0F"/>
    <w:rPr>
      <w:sz w:val="26"/>
      <w:szCs w:val="28"/>
      <w:lang w:val="nl-NL" w:eastAsia="en-US"/>
    </w:rPr>
  </w:style>
  <w:style w:type="paragraph" w:styleId="ListParagraph">
    <w:name w:val="List Paragraph"/>
    <w:basedOn w:val="Normal"/>
    <w:uiPriority w:val="34"/>
    <w:qFormat/>
    <w:rsid w:val="008118BA"/>
    <w:pPr>
      <w:ind w:left="720"/>
      <w:contextualSpacing/>
    </w:pPr>
  </w:style>
  <w:style w:type="character" w:customStyle="1" w:styleId="BodyTextIndentChar">
    <w:name w:val="Body Text Indent Char"/>
    <w:basedOn w:val="DefaultParagraphFont"/>
    <w:link w:val="BodyTextIndent"/>
    <w:rsid w:val="00DA592B"/>
    <w:rPr>
      <w:rFonts w:ascii=".VnTime" w:hAnsi=".VnTime" w:cs=".VnTime"/>
      <w:sz w:val="26"/>
      <w:szCs w:val="28"/>
    </w:rPr>
  </w:style>
  <w:style w:type="paragraph" w:styleId="EndnoteText">
    <w:name w:val="endnote text"/>
    <w:basedOn w:val="Normal"/>
    <w:link w:val="EndnoteTextChar"/>
    <w:rsid w:val="00DA592B"/>
    <w:rPr>
      <w:rFonts w:eastAsia="SimSun" w:cs="Times New Roman"/>
      <w:sz w:val="20"/>
      <w:szCs w:val="20"/>
      <w:lang w:eastAsia="zh-CN"/>
    </w:rPr>
  </w:style>
  <w:style w:type="character" w:customStyle="1" w:styleId="EndnoteTextChar">
    <w:name w:val="Endnote Text Char"/>
    <w:basedOn w:val="DefaultParagraphFont"/>
    <w:link w:val="EndnoteText"/>
    <w:rsid w:val="00DA592B"/>
    <w:rPr>
      <w:rFonts w:eastAsia="SimSun"/>
      <w:lang w:eastAsia="zh-CN"/>
    </w:rPr>
  </w:style>
  <w:style w:type="character" w:customStyle="1" w:styleId="FooterChar">
    <w:name w:val="Footer Char"/>
    <w:basedOn w:val="DefaultParagraphFont"/>
    <w:link w:val="Footer"/>
    <w:uiPriority w:val="99"/>
    <w:rsid w:val="00707F30"/>
    <w:rPr>
      <w:rFonts w:ascii=".VnTime" w:hAnsi=".VnTime" w:cs=".VnTime"/>
      <w:sz w:val="26"/>
      <w:szCs w:val="28"/>
    </w:rPr>
  </w:style>
  <w:style w:type="paragraph" w:customStyle="1" w:styleId="dong">
    <w:name w:val="dong"/>
    <w:basedOn w:val="Normal"/>
    <w:link w:val="dongChar"/>
    <w:rsid w:val="006F5EFA"/>
    <w:pPr>
      <w:spacing w:before="100" w:after="100" w:line="300" w:lineRule="exact"/>
      <w:ind w:left="567"/>
      <w:jc w:val="both"/>
    </w:pPr>
    <w:rPr>
      <w:rFonts w:eastAsia="Calibri" w:cs="Times New Roman"/>
    </w:rPr>
  </w:style>
  <w:style w:type="character" w:customStyle="1" w:styleId="dongChar">
    <w:name w:val="dong Char"/>
    <w:link w:val="dong"/>
    <w:locked/>
    <w:rsid w:val="006F5EFA"/>
    <w:rPr>
      <w:rFonts w:eastAsia="Calibri"/>
      <w:sz w:val="26"/>
      <w:szCs w:val="28"/>
    </w:rPr>
  </w:style>
  <w:style w:type="paragraph" w:customStyle="1" w:styleId="Dong01">
    <w:name w:val="Dong_01"/>
    <w:basedOn w:val="Normal"/>
    <w:link w:val="Dong01Char"/>
    <w:qFormat/>
    <w:rsid w:val="00A07A7E"/>
    <w:pPr>
      <w:spacing w:before="140" w:after="140" w:line="340" w:lineRule="exact"/>
      <w:ind w:left="567"/>
      <w:jc w:val="both"/>
    </w:pPr>
    <w:rPr>
      <w:rFonts w:cs="Times New Roman"/>
      <w:szCs w:val="24"/>
    </w:rPr>
  </w:style>
  <w:style w:type="character" w:customStyle="1" w:styleId="Dong01Char">
    <w:name w:val="Dong_01 Char"/>
    <w:link w:val="Dong01"/>
    <w:rsid w:val="00A07A7E"/>
    <w:rPr>
      <w:sz w:val="26"/>
      <w:szCs w:val="24"/>
    </w:rPr>
  </w:style>
  <w:style w:type="character" w:customStyle="1" w:styleId="HeaderChar">
    <w:name w:val="Header Char"/>
    <w:basedOn w:val="DefaultParagraphFont"/>
    <w:link w:val="Header"/>
    <w:rsid w:val="00B02964"/>
    <w:rPr>
      <w:rFonts w:ascii=".VnTime" w:hAnsi=".VnTime" w:cs=".VnTim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4C04-30F7-4E4A-9D51-686B2462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Mẫu báo cáo tóm tắt nhiệm vụ KHCN</vt:lpstr>
    </vt:vector>
  </TitlesOfParts>
  <Company>vr</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báo cáo tóm tắt nhiệm vụ KHCN</dc:title>
  <dc:creator>Trung.NguyenThanh</dc:creator>
  <cp:lastModifiedBy>LENOVO</cp:lastModifiedBy>
  <cp:revision>3</cp:revision>
  <cp:lastPrinted>2018-06-16T01:10:00Z</cp:lastPrinted>
  <dcterms:created xsi:type="dcterms:W3CDTF">2018-09-14T08:28:00Z</dcterms:created>
  <dcterms:modified xsi:type="dcterms:W3CDTF">2018-09-14T08:30:00Z</dcterms:modified>
</cp:coreProperties>
</file>