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327"/>
        <w:gridCol w:w="5592"/>
      </w:tblGrid>
      <w:tr w:rsidR="002C202D" w:rsidRPr="00BD0B77" w14:paraId="0A48470A" w14:textId="77777777" w:rsidTr="002C202D">
        <w:tc>
          <w:tcPr>
            <w:tcW w:w="3327" w:type="dxa"/>
          </w:tcPr>
          <w:p w14:paraId="7AD1B21C" w14:textId="77777777" w:rsidR="00BF7E17" w:rsidRPr="00BD0B77" w:rsidRDefault="00BF7E17" w:rsidP="00726AD5">
            <w:pPr>
              <w:jc w:val="both"/>
              <w:rPr>
                <w:rFonts w:cs="Times New Roman"/>
                <w:b/>
                <w:i/>
                <w:sz w:val="26"/>
                <w:szCs w:val="26"/>
                <w:lang w:val="vi-VN"/>
              </w:rPr>
            </w:pPr>
          </w:p>
        </w:tc>
        <w:tc>
          <w:tcPr>
            <w:tcW w:w="5592" w:type="dxa"/>
          </w:tcPr>
          <w:p w14:paraId="59AAD8B4" w14:textId="77777777" w:rsidR="00BF7E17" w:rsidRPr="00BD0B77" w:rsidRDefault="00BF7E17" w:rsidP="00D533D5">
            <w:pPr>
              <w:tabs>
                <w:tab w:val="left" w:pos="567"/>
              </w:tabs>
              <w:rPr>
                <w:rFonts w:cs="Times New Roman"/>
                <w:b/>
                <w:sz w:val="26"/>
                <w:szCs w:val="26"/>
              </w:rPr>
            </w:pPr>
          </w:p>
        </w:tc>
      </w:tr>
    </w:tbl>
    <w:p w14:paraId="38F85489" w14:textId="78B9962C" w:rsidR="00527E12" w:rsidRPr="00BD0B77" w:rsidRDefault="0044293C" w:rsidP="00D533D5">
      <w:pPr>
        <w:widowControl/>
        <w:autoSpaceDE/>
        <w:autoSpaceDN/>
        <w:jc w:val="center"/>
        <w:rPr>
          <w:rFonts w:eastAsia="Times New Roman" w:cs="Times New Roman"/>
          <w:b/>
          <w:sz w:val="28"/>
          <w:szCs w:val="26"/>
        </w:rPr>
      </w:pPr>
      <w:r w:rsidRPr="00BD0B77">
        <w:rPr>
          <w:rFonts w:eastAsia="Times New Roman" w:cs="Times New Roman"/>
          <w:b/>
          <w:sz w:val="28"/>
          <w:szCs w:val="26"/>
        </w:rPr>
        <w:t>ĐƯỜNG SẮT TỐC ĐỘ CAO</w:t>
      </w:r>
      <w:r w:rsidR="00527E12" w:rsidRPr="00BD0B77">
        <w:rPr>
          <w:rFonts w:eastAsia="Times New Roman" w:cs="Times New Roman"/>
          <w:b/>
          <w:sz w:val="28"/>
          <w:szCs w:val="26"/>
        </w:rPr>
        <w:t xml:space="preserve"> </w:t>
      </w:r>
      <w:r w:rsidR="006959D4" w:rsidRPr="00BD0B77">
        <w:rPr>
          <w:rFonts w:eastAsia="Times New Roman" w:cs="Times New Roman"/>
          <w:b/>
          <w:sz w:val="28"/>
          <w:szCs w:val="26"/>
        </w:rPr>
        <w:t>LÀO - TRUNG QUỐC</w:t>
      </w:r>
    </w:p>
    <w:p w14:paraId="6F7EE44B" w14:textId="3374A6E8" w:rsidR="00527E12" w:rsidRPr="00BD0B77" w:rsidRDefault="00527E12" w:rsidP="00D533D5">
      <w:pPr>
        <w:widowControl/>
        <w:autoSpaceDE/>
        <w:autoSpaceDN/>
        <w:jc w:val="center"/>
        <w:rPr>
          <w:rFonts w:eastAsia="Times New Roman" w:cs="Times New Roman"/>
          <w:b/>
          <w:sz w:val="28"/>
          <w:szCs w:val="26"/>
        </w:rPr>
      </w:pPr>
      <w:r w:rsidRPr="00BD0B77">
        <w:rPr>
          <w:rFonts w:eastAsia="Times New Roman" w:cs="Times New Roman"/>
          <w:b/>
          <w:sz w:val="28"/>
          <w:szCs w:val="26"/>
        </w:rPr>
        <w:t xml:space="preserve">ĐI VÀO HOẠT ĐỘNG </w:t>
      </w:r>
    </w:p>
    <w:p w14:paraId="12459B30" w14:textId="677B71AA" w:rsidR="009854F7" w:rsidRPr="00BD0B77" w:rsidRDefault="007E30D6" w:rsidP="00E01843">
      <w:pPr>
        <w:widowControl/>
        <w:autoSpaceDE/>
        <w:autoSpaceDN/>
        <w:spacing w:before="240"/>
        <w:ind w:firstLine="720"/>
        <w:jc w:val="both"/>
        <w:rPr>
          <w:rFonts w:eastAsia="Times New Roman" w:cs="Times New Roman"/>
          <w:sz w:val="26"/>
          <w:szCs w:val="26"/>
        </w:rPr>
      </w:pPr>
      <w:r w:rsidRPr="00BD0B77">
        <w:rPr>
          <w:rFonts w:eastAsia="Times New Roman" w:cs="Times New Roman"/>
          <w:sz w:val="26"/>
          <w:szCs w:val="26"/>
        </w:rPr>
        <w:t xml:space="preserve">Ngày </w:t>
      </w:r>
      <w:r w:rsidR="000D54E3" w:rsidRPr="00BD0B77">
        <w:rPr>
          <w:rFonts w:eastAsia="Times New Roman" w:cs="Times New Roman"/>
          <w:sz w:val="26"/>
          <w:szCs w:val="26"/>
        </w:rPr>
        <w:t>0</w:t>
      </w:r>
      <w:r w:rsidR="0044293C" w:rsidRPr="00BD0B77">
        <w:rPr>
          <w:rFonts w:eastAsia="Times New Roman" w:cs="Times New Roman"/>
          <w:sz w:val="26"/>
          <w:szCs w:val="26"/>
        </w:rPr>
        <w:t>3</w:t>
      </w:r>
      <w:r w:rsidRPr="00BD0B77">
        <w:rPr>
          <w:rFonts w:eastAsia="Times New Roman" w:cs="Times New Roman"/>
          <w:sz w:val="26"/>
          <w:szCs w:val="26"/>
        </w:rPr>
        <w:t>/12</w:t>
      </w:r>
      <w:r w:rsidR="000D54E3" w:rsidRPr="00BD0B77">
        <w:rPr>
          <w:rFonts w:eastAsia="Times New Roman" w:cs="Times New Roman"/>
          <w:sz w:val="26"/>
          <w:szCs w:val="26"/>
        </w:rPr>
        <w:t>/2021</w:t>
      </w:r>
      <w:r w:rsidRPr="00BD0B77">
        <w:rPr>
          <w:rFonts w:eastAsia="Times New Roman" w:cs="Times New Roman"/>
          <w:sz w:val="26"/>
          <w:szCs w:val="26"/>
        </w:rPr>
        <w:t xml:space="preserve">, </w:t>
      </w:r>
      <w:r w:rsidR="00E437EF" w:rsidRPr="00BD0B77">
        <w:rPr>
          <w:rFonts w:eastAsia="Times New Roman" w:cs="Times New Roman"/>
          <w:sz w:val="26"/>
          <w:szCs w:val="26"/>
        </w:rPr>
        <w:t>L</w:t>
      </w:r>
      <w:r w:rsidR="009854F7" w:rsidRPr="00BD0B77">
        <w:rPr>
          <w:rFonts w:eastAsia="Times New Roman" w:cs="Times New Roman"/>
          <w:sz w:val="26"/>
          <w:szCs w:val="26"/>
        </w:rPr>
        <w:t>ễ khai trương tuyến đường sắt tốc độ cao </w:t>
      </w:r>
      <w:hyperlink r:id="rId6" w:history="1">
        <w:r w:rsidR="009854F7" w:rsidRPr="00BD0B77">
          <w:rPr>
            <w:rFonts w:eastAsia="Times New Roman" w:cs="Times New Roman"/>
            <w:sz w:val="26"/>
            <w:szCs w:val="26"/>
          </w:rPr>
          <w:t>Lào</w:t>
        </w:r>
      </w:hyperlink>
      <w:r w:rsidR="009854F7" w:rsidRPr="00BD0B77">
        <w:rPr>
          <w:rFonts w:eastAsia="Times New Roman" w:cs="Times New Roman"/>
          <w:sz w:val="26"/>
          <w:szCs w:val="26"/>
        </w:rPr>
        <w:t xml:space="preserve"> - Trung </w:t>
      </w:r>
      <w:r w:rsidR="006959D4" w:rsidRPr="00BD0B77">
        <w:rPr>
          <w:rFonts w:eastAsia="Times New Roman" w:cs="Times New Roman"/>
          <w:sz w:val="26"/>
          <w:szCs w:val="26"/>
        </w:rPr>
        <w:t xml:space="preserve">Quốc </w:t>
      </w:r>
      <w:r w:rsidR="009854F7" w:rsidRPr="00BD0B77">
        <w:rPr>
          <w:rFonts w:eastAsia="Times New Roman" w:cs="Times New Roman"/>
          <w:sz w:val="26"/>
          <w:szCs w:val="26"/>
        </w:rPr>
        <w:t>diễn ra tại thủ đô Vientiane</w:t>
      </w:r>
      <w:r w:rsidR="003B4229" w:rsidRPr="00BD0B77">
        <w:rPr>
          <w:rFonts w:eastAsia="Times New Roman" w:cs="Times New Roman"/>
          <w:sz w:val="26"/>
          <w:szCs w:val="26"/>
        </w:rPr>
        <w:t xml:space="preserve">. Truyền thông Lào gọi đây là món quà từ </w:t>
      </w:r>
      <w:r w:rsidR="00527E12" w:rsidRPr="00BD0B77">
        <w:rPr>
          <w:rFonts w:eastAsia="Times New Roman" w:cs="Times New Roman"/>
          <w:sz w:val="26"/>
          <w:szCs w:val="26"/>
        </w:rPr>
        <w:t>C</w:t>
      </w:r>
      <w:r w:rsidR="003B4229" w:rsidRPr="00BD0B77">
        <w:rPr>
          <w:rFonts w:eastAsia="Times New Roman" w:cs="Times New Roman"/>
          <w:sz w:val="26"/>
          <w:szCs w:val="26"/>
        </w:rPr>
        <w:t>hính phủ </w:t>
      </w:r>
      <w:hyperlink r:id="rId7" w:history="1">
        <w:r w:rsidR="003B4229" w:rsidRPr="00BD0B77">
          <w:rPr>
            <w:rFonts w:eastAsia="Times New Roman" w:cs="Times New Roman"/>
            <w:sz w:val="26"/>
            <w:szCs w:val="26"/>
          </w:rPr>
          <w:t>Trung Quốc</w:t>
        </w:r>
      </w:hyperlink>
      <w:r w:rsidR="003B4229" w:rsidRPr="00BD0B77">
        <w:rPr>
          <w:rFonts w:eastAsia="Times New Roman" w:cs="Times New Roman"/>
          <w:sz w:val="26"/>
          <w:szCs w:val="26"/>
        </w:rPr>
        <w:t xml:space="preserve"> cho </w:t>
      </w:r>
      <w:r w:rsidR="00FC0800" w:rsidRPr="00BD0B77">
        <w:rPr>
          <w:rFonts w:eastAsia="Times New Roman" w:cs="Times New Roman"/>
          <w:sz w:val="26"/>
          <w:szCs w:val="26"/>
        </w:rPr>
        <w:t xml:space="preserve">quốc gia </w:t>
      </w:r>
      <w:r w:rsidR="003B4229" w:rsidRPr="00BD0B77">
        <w:rPr>
          <w:rFonts w:eastAsia="Times New Roman" w:cs="Times New Roman"/>
          <w:sz w:val="26"/>
          <w:szCs w:val="26"/>
        </w:rPr>
        <w:t xml:space="preserve">láng giềng nhân kỷ niệm 60 năm quan hệ </w:t>
      </w:r>
      <w:r w:rsidR="006959D4" w:rsidRPr="00BD0B77">
        <w:rPr>
          <w:rFonts w:eastAsia="Times New Roman" w:cs="Times New Roman"/>
          <w:sz w:val="26"/>
          <w:szCs w:val="26"/>
        </w:rPr>
        <w:t>Lào - Trung Quốc</w:t>
      </w:r>
      <w:r w:rsidR="00FC0800" w:rsidRPr="00BD0B77">
        <w:rPr>
          <w:rFonts w:eastAsia="Times New Roman" w:cs="Times New Roman"/>
          <w:sz w:val="26"/>
          <w:szCs w:val="26"/>
        </w:rPr>
        <w:t xml:space="preserve"> </w:t>
      </w:r>
      <w:r w:rsidR="003B4229" w:rsidRPr="00BD0B77">
        <w:rPr>
          <w:rFonts w:eastAsia="Times New Roman" w:cs="Times New Roman"/>
          <w:sz w:val="26"/>
          <w:szCs w:val="26"/>
        </w:rPr>
        <w:t>cũng như đánh dấu bước phát triển nhảy vọt theo hướng hiện đại hóa của quốc gia Đông Nam Á.</w:t>
      </w:r>
      <w:r w:rsidR="00FB7330" w:rsidRPr="00BD0B77">
        <w:rPr>
          <w:rFonts w:eastAsia="Times New Roman" w:cs="Times New Roman"/>
          <w:sz w:val="26"/>
          <w:szCs w:val="26"/>
        </w:rPr>
        <w:t xml:space="preserve"> </w:t>
      </w:r>
      <w:r w:rsidR="009854F7" w:rsidRPr="00BD0B77">
        <w:rPr>
          <w:rFonts w:eastAsia="Times New Roman" w:cs="Times New Roman"/>
          <w:sz w:val="26"/>
          <w:szCs w:val="26"/>
        </w:rPr>
        <w:t xml:space="preserve">Trước đó một ngày, các nhà sư </w:t>
      </w:r>
      <w:r w:rsidR="00FC0800" w:rsidRPr="00BD0B77">
        <w:rPr>
          <w:rFonts w:eastAsia="Times New Roman" w:cs="Times New Roman"/>
          <w:sz w:val="26"/>
          <w:szCs w:val="26"/>
        </w:rPr>
        <w:t xml:space="preserve">đã </w:t>
      </w:r>
      <w:r w:rsidR="009854F7" w:rsidRPr="00BD0B77">
        <w:rPr>
          <w:rFonts w:eastAsia="Times New Roman" w:cs="Times New Roman"/>
          <w:sz w:val="26"/>
          <w:szCs w:val="26"/>
        </w:rPr>
        <w:t>tới tụng kinh và vẩy nước ban phước lành cho các đoàn tàu đỗ tại ga Vientiane.</w:t>
      </w:r>
    </w:p>
    <w:p w14:paraId="135F4034" w14:textId="64264096" w:rsidR="009854F7" w:rsidRPr="00BD0B77" w:rsidRDefault="009854F7" w:rsidP="001C1664">
      <w:pPr>
        <w:widowControl/>
        <w:autoSpaceDE/>
        <w:autoSpaceDN/>
        <w:spacing w:before="120"/>
        <w:ind w:firstLine="720"/>
        <w:jc w:val="both"/>
        <w:rPr>
          <w:rFonts w:eastAsia="Times New Roman" w:cs="Times New Roman"/>
          <w:sz w:val="26"/>
          <w:szCs w:val="26"/>
        </w:rPr>
      </w:pPr>
      <w:r w:rsidRPr="00BD0B77">
        <w:rPr>
          <w:rFonts w:eastAsia="Times New Roman" w:cs="Times New Roman"/>
          <w:sz w:val="26"/>
          <w:szCs w:val="26"/>
        </w:rPr>
        <w:t>Tuyến đường sắt với chiều dài hơn 1.000 km nối thành phố Côn Minh, thủ phủ tỉnh Vân Nam, </w:t>
      </w:r>
      <w:hyperlink r:id="rId8" w:history="1">
        <w:r w:rsidRPr="00BD0B77">
          <w:rPr>
            <w:rFonts w:eastAsia="Times New Roman" w:cs="Times New Roman"/>
            <w:sz w:val="26"/>
            <w:szCs w:val="26"/>
          </w:rPr>
          <w:t>Trung Quốc</w:t>
        </w:r>
      </w:hyperlink>
      <w:r w:rsidRPr="00BD0B77">
        <w:rPr>
          <w:rFonts w:eastAsia="Times New Roman" w:cs="Times New Roman"/>
          <w:sz w:val="26"/>
          <w:szCs w:val="26"/>
        </w:rPr>
        <w:t> với thủ đô Vientiane của Lào. Đoạn chạy trên đất Lào dài 414</w:t>
      </w:r>
      <w:r w:rsidR="00643D8B" w:rsidRPr="00BD0B77">
        <w:rPr>
          <w:rFonts w:eastAsia="Times New Roman" w:cs="Times New Roman"/>
          <w:sz w:val="26"/>
          <w:szCs w:val="26"/>
        </w:rPr>
        <w:t xml:space="preserve"> km</w:t>
      </w:r>
      <w:r w:rsidRPr="00BD0B77">
        <w:rPr>
          <w:rFonts w:eastAsia="Times New Roman" w:cs="Times New Roman"/>
          <w:sz w:val="26"/>
          <w:szCs w:val="26"/>
        </w:rPr>
        <w:t xml:space="preserve">, nối </w:t>
      </w:r>
      <w:r w:rsidR="00643D8B" w:rsidRPr="00BD0B77">
        <w:rPr>
          <w:rFonts w:eastAsia="Times New Roman" w:cs="Times New Roman"/>
          <w:sz w:val="26"/>
          <w:szCs w:val="26"/>
        </w:rPr>
        <w:t xml:space="preserve">thủ đô </w:t>
      </w:r>
      <w:r w:rsidRPr="00BD0B77">
        <w:rPr>
          <w:rFonts w:eastAsia="Times New Roman" w:cs="Times New Roman"/>
          <w:sz w:val="26"/>
          <w:szCs w:val="26"/>
        </w:rPr>
        <w:t>Vientiane với thị trấn biên giới Boten.</w:t>
      </w:r>
      <w:r w:rsidR="0035754F" w:rsidRPr="00BD0B77">
        <w:rPr>
          <w:rFonts w:eastAsia="Times New Roman" w:cs="Times New Roman"/>
          <w:sz w:val="26"/>
          <w:szCs w:val="26"/>
        </w:rPr>
        <w:t xml:space="preserve"> </w:t>
      </w:r>
      <w:r w:rsidR="001C1664" w:rsidRPr="00BD0B77">
        <w:rPr>
          <w:rFonts w:eastAsia="Times New Roman" w:cs="Times New Roman"/>
          <w:sz w:val="26"/>
          <w:szCs w:val="26"/>
        </w:rPr>
        <w:t>Tuyến đường này là một phần trong Sáng kiến Vành đai và Con đường của Trung Quốc với tham vọng kết nối Côn Minh tới Bangkok và cảng Laem Chabang của Thái Lan, sau đó nối với Singapore trên tuyến đường sắt xuyên Á dài 5.500 km.</w:t>
      </w:r>
    </w:p>
    <w:p w14:paraId="2963233D" w14:textId="77777777" w:rsidR="00643D8B" w:rsidRPr="00BD0B77" w:rsidRDefault="00643D8B" w:rsidP="00726AD5">
      <w:pPr>
        <w:widowControl/>
        <w:autoSpaceDE/>
        <w:autoSpaceDN/>
        <w:ind w:firstLine="720"/>
        <w:jc w:val="both"/>
        <w:rPr>
          <w:rFonts w:eastAsia="Times New Roman" w:cs="Times New Roman"/>
          <w:sz w:val="26"/>
          <w:szCs w:val="26"/>
        </w:rPr>
      </w:pPr>
    </w:p>
    <w:p w14:paraId="4799E7AB" w14:textId="56D15656" w:rsidR="009854F7" w:rsidRPr="00BD0B77" w:rsidRDefault="00CD26FB" w:rsidP="00726AD5">
      <w:pPr>
        <w:widowControl/>
        <w:shd w:val="clear" w:color="auto" w:fill="F0EEEA"/>
        <w:autoSpaceDE/>
        <w:autoSpaceDN/>
        <w:jc w:val="both"/>
        <w:rPr>
          <w:rFonts w:eastAsia="Times New Roman" w:cs="Times New Roman"/>
          <w:sz w:val="26"/>
          <w:szCs w:val="26"/>
        </w:rPr>
      </w:pPr>
      <w:r w:rsidRPr="00BD0B77">
        <w:rPr>
          <w:rFonts w:eastAsia="Times New Roman" w:cs="Times New Roman"/>
          <w:noProof/>
          <w:sz w:val="26"/>
          <w:szCs w:val="26"/>
          <w:lang w:val="en-CA" w:eastAsia="ja-JP"/>
        </w:rPr>
        <w:drawing>
          <wp:inline distT="0" distB="0" distL="0" distR="0" wp14:anchorId="37EA14EF" wp14:editId="0472FE2C">
            <wp:extent cx="5760720" cy="3459509"/>
            <wp:effectExtent l="0" t="0" r="0" b="7620"/>
            <wp:docPr id="5" name="Picture 5" descr="Phụ nữ Lào chụp ảnh cạnh đoàn tàu trên tuyến đường sắt tốc độ cao sau lễ tụng kinh tại ga Vientiane ngày 2/12. Ảnh: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ụ nữ Lào chụp ảnh cạnh đoàn tàu trên tuyến đường sắt tốc độ cao sau lễ tụng kinh tại ga Vientiane ngày 2/12. Ảnh: Reu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459509"/>
                    </a:xfrm>
                    <a:prstGeom prst="rect">
                      <a:avLst/>
                    </a:prstGeom>
                    <a:noFill/>
                    <a:ln>
                      <a:noFill/>
                    </a:ln>
                  </pic:spPr>
                </pic:pic>
              </a:graphicData>
            </a:graphic>
          </wp:inline>
        </w:drawing>
      </w:r>
    </w:p>
    <w:p w14:paraId="7659706C" w14:textId="037B01CE" w:rsidR="009854F7" w:rsidRPr="00BD0B77" w:rsidRDefault="009854F7" w:rsidP="009D3812">
      <w:pPr>
        <w:widowControl/>
        <w:autoSpaceDE/>
        <w:autoSpaceDN/>
        <w:spacing w:before="120"/>
        <w:jc w:val="center"/>
        <w:rPr>
          <w:rFonts w:eastAsia="Times New Roman" w:cs="Times New Roman"/>
          <w:i/>
          <w:iCs/>
          <w:sz w:val="24"/>
          <w:szCs w:val="24"/>
        </w:rPr>
      </w:pPr>
      <w:r w:rsidRPr="00BD0B77">
        <w:rPr>
          <w:rFonts w:eastAsia="Times New Roman" w:cs="Times New Roman"/>
          <w:i/>
          <w:iCs/>
          <w:sz w:val="24"/>
          <w:szCs w:val="24"/>
        </w:rPr>
        <w:t xml:space="preserve">Phụ nữ Lào chụp ảnh cạnh đoàn tàu trên tuyến đường sắt tốc độ cao </w:t>
      </w:r>
      <w:r w:rsidR="00643D8B" w:rsidRPr="00BD0B77">
        <w:rPr>
          <w:rFonts w:eastAsia="Times New Roman" w:cs="Times New Roman"/>
          <w:i/>
          <w:iCs/>
          <w:sz w:val="24"/>
          <w:szCs w:val="24"/>
        </w:rPr>
        <w:br/>
      </w:r>
      <w:r w:rsidR="00F65E74" w:rsidRPr="00BD0B77">
        <w:rPr>
          <w:rFonts w:eastAsia="Times New Roman" w:cs="Times New Roman"/>
          <w:i/>
          <w:iCs/>
          <w:sz w:val="24"/>
          <w:szCs w:val="24"/>
        </w:rPr>
        <w:t>(</w:t>
      </w:r>
      <w:r w:rsidRPr="00BD0B77">
        <w:rPr>
          <w:rFonts w:eastAsia="Times New Roman" w:cs="Times New Roman"/>
          <w:i/>
          <w:iCs/>
          <w:sz w:val="24"/>
          <w:szCs w:val="24"/>
        </w:rPr>
        <w:t>Ảnh: Reuters</w:t>
      </w:r>
      <w:r w:rsidR="00F65E74" w:rsidRPr="00BD0B77">
        <w:rPr>
          <w:rFonts w:eastAsia="Times New Roman" w:cs="Times New Roman"/>
          <w:i/>
          <w:iCs/>
          <w:sz w:val="24"/>
          <w:szCs w:val="24"/>
        </w:rPr>
        <w:t>)</w:t>
      </w:r>
    </w:p>
    <w:p w14:paraId="603ACF40" w14:textId="4CE89B6D" w:rsidR="009854F7" w:rsidRPr="00BD0B77" w:rsidRDefault="009854F7" w:rsidP="00726AD5">
      <w:pPr>
        <w:widowControl/>
        <w:autoSpaceDE/>
        <w:autoSpaceDN/>
        <w:spacing w:before="120"/>
        <w:ind w:firstLine="720"/>
        <w:jc w:val="both"/>
        <w:rPr>
          <w:rFonts w:eastAsia="Times New Roman" w:cs="Times New Roman"/>
          <w:sz w:val="26"/>
          <w:szCs w:val="26"/>
        </w:rPr>
      </w:pPr>
      <w:r w:rsidRPr="00BD0B77">
        <w:rPr>
          <w:rFonts w:eastAsia="Times New Roman" w:cs="Times New Roman"/>
          <w:sz w:val="26"/>
          <w:szCs w:val="26"/>
        </w:rPr>
        <w:t xml:space="preserve">Chuyên gia kinh tế Burin Adulwattana của Ngân hàng Bangkok nhận định tuyến đường sắt tốc độ cao </w:t>
      </w:r>
      <w:r w:rsidR="006959D4" w:rsidRPr="00BD0B77">
        <w:rPr>
          <w:rFonts w:eastAsia="Times New Roman" w:cs="Times New Roman"/>
          <w:sz w:val="26"/>
          <w:szCs w:val="26"/>
        </w:rPr>
        <w:t>Lào - Trung Quốc</w:t>
      </w:r>
      <w:r w:rsidRPr="00BD0B77">
        <w:rPr>
          <w:rFonts w:eastAsia="Times New Roman" w:cs="Times New Roman"/>
          <w:sz w:val="26"/>
          <w:szCs w:val="26"/>
        </w:rPr>
        <w:t xml:space="preserve"> có thể là "yếu tố thay đổi cuộc chơi" trong lĩnh vực kinh tế</w:t>
      </w:r>
      <w:r w:rsidR="00FC7E1F" w:rsidRPr="00BD0B77">
        <w:rPr>
          <w:rFonts w:eastAsia="Times New Roman" w:cs="Times New Roman"/>
          <w:sz w:val="26"/>
          <w:szCs w:val="26"/>
        </w:rPr>
        <w:t xml:space="preserve"> và </w:t>
      </w:r>
      <w:r w:rsidRPr="00BD0B77">
        <w:rPr>
          <w:rFonts w:eastAsia="Times New Roman" w:cs="Times New Roman"/>
          <w:sz w:val="26"/>
          <w:szCs w:val="26"/>
        </w:rPr>
        <w:t>sẽ mang lại lợi ích cho cả Bắc Kinh và Vientiane</w:t>
      </w:r>
      <w:r w:rsidR="00FC7E1F" w:rsidRPr="00BD0B77">
        <w:rPr>
          <w:rFonts w:eastAsia="Times New Roman" w:cs="Times New Roman"/>
          <w:sz w:val="26"/>
          <w:szCs w:val="26"/>
        </w:rPr>
        <w:t xml:space="preserve">. Tuy nhiên, </w:t>
      </w:r>
      <w:r w:rsidRPr="00BD0B77">
        <w:rPr>
          <w:rFonts w:eastAsia="Times New Roman" w:cs="Times New Roman"/>
          <w:sz w:val="26"/>
          <w:szCs w:val="26"/>
        </w:rPr>
        <w:t xml:space="preserve">một số người lo ngại </w:t>
      </w:r>
      <w:r w:rsidR="00FC7E1F" w:rsidRPr="00BD0B77">
        <w:rPr>
          <w:rFonts w:eastAsia="Times New Roman" w:cs="Times New Roman"/>
          <w:sz w:val="26"/>
          <w:szCs w:val="26"/>
        </w:rPr>
        <w:t xml:space="preserve">dự án </w:t>
      </w:r>
      <w:r w:rsidRPr="00BD0B77">
        <w:rPr>
          <w:rFonts w:eastAsia="Times New Roman" w:cs="Times New Roman"/>
          <w:sz w:val="26"/>
          <w:szCs w:val="26"/>
        </w:rPr>
        <w:t xml:space="preserve">có thể làm tăng nợ nước ngoài của </w:t>
      </w:r>
      <w:r w:rsidR="00FC7E1F" w:rsidRPr="00BD0B77">
        <w:rPr>
          <w:rFonts w:eastAsia="Times New Roman" w:cs="Times New Roman"/>
          <w:sz w:val="26"/>
          <w:szCs w:val="26"/>
        </w:rPr>
        <w:t xml:space="preserve">Chính phủ </w:t>
      </w:r>
      <w:r w:rsidRPr="00BD0B77">
        <w:rPr>
          <w:rFonts w:eastAsia="Times New Roman" w:cs="Times New Roman"/>
          <w:sz w:val="26"/>
          <w:szCs w:val="26"/>
        </w:rPr>
        <w:t>Lào.</w:t>
      </w:r>
    </w:p>
    <w:p w14:paraId="342D334D" w14:textId="49135161" w:rsidR="009854F7" w:rsidRPr="00BD0B77" w:rsidRDefault="00FC7E1F" w:rsidP="00C25FB0">
      <w:pPr>
        <w:widowControl/>
        <w:autoSpaceDE/>
        <w:autoSpaceDN/>
        <w:spacing w:before="120"/>
        <w:ind w:firstLine="720"/>
        <w:jc w:val="both"/>
        <w:rPr>
          <w:rFonts w:eastAsia="Times New Roman" w:cs="Times New Roman"/>
          <w:sz w:val="26"/>
          <w:szCs w:val="26"/>
        </w:rPr>
      </w:pPr>
      <w:r w:rsidRPr="00BD0B77">
        <w:rPr>
          <w:rFonts w:eastAsia="Times New Roman" w:cs="Times New Roman"/>
          <w:sz w:val="26"/>
          <w:szCs w:val="26"/>
        </w:rPr>
        <w:t xml:space="preserve">Ông </w:t>
      </w:r>
      <w:r w:rsidR="009854F7" w:rsidRPr="00BD0B77">
        <w:rPr>
          <w:rFonts w:eastAsia="Times New Roman" w:cs="Times New Roman"/>
          <w:sz w:val="26"/>
          <w:szCs w:val="26"/>
        </w:rPr>
        <w:t>Nokphone Photsavang, làm việc trong lĩnh vực khách sạn của Lào, nhận định tuyến đường sắt tốc độ cao sẽ mang lại lợi ích cho người dân nước này.</w:t>
      </w:r>
      <w:r w:rsidR="001F4863" w:rsidRPr="00BD0B77">
        <w:rPr>
          <w:rFonts w:eastAsia="Times New Roman" w:cs="Times New Roman"/>
          <w:sz w:val="26"/>
          <w:szCs w:val="26"/>
        </w:rPr>
        <w:t xml:space="preserve"> </w:t>
      </w:r>
      <w:r w:rsidR="009854F7" w:rsidRPr="00BD0B77">
        <w:rPr>
          <w:rFonts w:eastAsia="Times New Roman" w:cs="Times New Roman"/>
          <w:sz w:val="26"/>
          <w:szCs w:val="26"/>
        </w:rPr>
        <w:t>"Tôi tin rằng tuyến đường sẽ mang lại nhiều cơ hội và kỳ vọng vào tăng trưởng kinh tế</w:t>
      </w:r>
      <w:r w:rsidR="00EB474F" w:rsidRPr="00BD0B77">
        <w:rPr>
          <w:rFonts w:eastAsia="Times New Roman" w:cs="Times New Roman"/>
          <w:sz w:val="26"/>
          <w:szCs w:val="26"/>
        </w:rPr>
        <w:t xml:space="preserve">. </w:t>
      </w:r>
      <w:r w:rsidR="009854F7" w:rsidRPr="00BD0B77">
        <w:rPr>
          <w:rFonts w:eastAsia="Times New Roman" w:cs="Times New Roman"/>
          <w:sz w:val="26"/>
          <w:szCs w:val="26"/>
        </w:rPr>
        <w:t xml:space="preserve">Tuyến đường cũng giảm bớt khó khăn </w:t>
      </w:r>
      <w:r w:rsidR="00E437EF" w:rsidRPr="00BD0B77">
        <w:rPr>
          <w:rFonts w:eastAsia="Times New Roman" w:cs="Times New Roman"/>
          <w:sz w:val="26"/>
          <w:szCs w:val="26"/>
        </w:rPr>
        <w:t xml:space="preserve"> khi</w:t>
      </w:r>
      <w:r w:rsidR="009854F7" w:rsidRPr="00BD0B77">
        <w:rPr>
          <w:rFonts w:eastAsia="Times New Roman" w:cs="Times New Roman"/>
          <w:sz w:val="26"/>
          <w:szCs w:val="26"/>
        </w:rPr>
        <w:t xml:space="preserve"> di chuyển giữa các thị trấn và sẽ mang các gia đình đến gần nhau hơn".</w:t>
      </w:r>
    </w:p>
    <w:p w14:paraId="3420DE11" w14:textId="77777777" w:rsidR="00407F3E" w:rsidRPr="00BD0B77" w:rsidRDefault="00407F3E" w:rsidP="00C25FB0">
      <w:pPr>
        <w:widowControl/>
        <w:autoSpaceDE/>
        <w:autoSpaceDN/>
        <w:spacing w:before="120"/>
        <w:ind w:firstLine="720"/>
        <w:jc w:val="both"/>
        <w:rPr>
          <w:rFonts w:eastAsia="Times New Roman" w:cs="Times New Roman"/>
          <w:sz w:val="26"/>
          <w:szCs w:val="26"/>
        </w:rPr>
      </w:pPr>
    </w:p>
    <w:p w14:paraId="4515D6E1" w14:textId="4C07C3D0" w:rsidR="009854F7" w:rsidRPr="00BD0B77" w:rsidRDefault="00CD26FB" w:rsidP="00726AD5">
      <w:pPr>
        <w:widowControl/>
        <w:shd w:val="clear" w:color="auto" w:fill="F0EEEA"/>
        <w:autoSpaceDE/>
        <w:autoSpaceDN/>
        <w:jc w:val="both"/>
        <w:rPr>
          <w:rFonts w:eastAsia="Times New Roman" w:cs="Times New Roman"/>
          <w:sz w:val="26"/>
          <w:szCs w:val="26"/>
        </w:rPr>
      </w:pPr>
      <w:r w:rsidRPr="00BD0B77">
        <w:rPr>
          <w:rFonts w:eastAsia="Times New Roman" w:cs="Times New Roman"/>
          <w:noProof/>
          <w:sz w:val="26"/>
          <w:szCs w:val="26"/>
          <w:lang w:val="en-CA" w:eastAsia="ja-JP"/>
        </w:rPr>
        <w:drawing>
          <wp:inline distT="0" distB="0" distL="0" distR="0" wp14:anchorId="60EFD2CF" wp14:editId="509F8D43">
            <wp:extent cx="5757062" cy="5757062"/>
            <wp:effectExtent l="0" t="0" r="0" b="0"/>
            <wp:docPr id="4" name="Picture 4" descr="Tuyến đường sắt Côn Minh - Vientiane được kỳ vọng sẽ kết nối tới Bangkok, Thái Lan. Đồ họa: Geopolitical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yến đường sắt Côn Minh - Vientiane được kỳ vọng sẽ kết nối tới Bangkok, Thái Lan. Đồ họa: Geopoliticalmoni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71E161A2" w14:textId="0CEA730B" w:rsidR="009854F7" w:rsidRPr="00BD0B77" w:rsidRDefault="009854F7" w:rsidP="009D3812">
      <w:pPr>
        <w:widowControl/>
        <w:autoSpaceDE/>
        <w:autoSpaceDN/>
        <w:spacing w:before="120"/>
        <w:jc w:val="center"/>
        <w:rPr>
          <w:rFonts w:eastAsia="Times New Roman" w:cs="Times New Roman"/>
          <w:i/>
          <w:iCs/>
          <w:sz w:val="24"/>
          <w:szCs w:val="24"/>
        </w:rPr>
      </w:pPr>
      <w:r w:rsidRPr="00BD0B77">
        <w:rPr>
          <w:rFonts w:eastAsia="Times New Roman" w:cs="Times New Roman"/>
          <w:i/>
          <w:iCs/>
          <w:sz w:val="24"/>
          <w:szCs w:val="24"/>
        </w:rPr>
        <w:t xml:space="preserve">Tuyến đường sắt </w:t>
      </w:r>
      <w:r w:rsidR="006959D4" w:rsidRPr="00BD0B77">
        <w:rPr>
          <w:rFonts w:eastAsia="Times New Roman" w:cs="Times New Roman"/>
          <w:i/>
          <w:iCs/>
          <w:sz w:val="24"/>
          <w:szCs w:val="24"/>
        </w:rPr>
        <w:t>Lào - Trung Quốc</w:t>
      </w:r>
      <w:r w:rsidRPr="00BD0B77">
        <w:rPr>
          <w:rFonts w:eastAsia="Times New Roman" w:cs="Times New Roman"/>
          <w:i/>
          <w:iCs/>
          <w:sz w:val="24"/>
          <w:szCs w:val="24"/>
        </w:rPr>
        <w:t xml:space="preserve"> được kỳ vọng sẽ kết nối tới Bangkok, Thái Lan</w:t>
      </w:r>
      <w:r w:rsidR="004A36F0" w:rsidRPr="00BD0B77">
        <w:rPr>
          <w:rFonts w:eastAsia="Times New Roman" w:cs="Times New Roman"/>
          <w:i/>
          <w:iCs/>
          <w:sz w:val="24"/>
          <w:szCs w:val="24"/>
        </w:rPr>
        <w:br/>
        <w:t>(</w:t>
      </w:r>
      <w:r w:rsidRPr="00BD0B77">
        <w:rPr>
          <w:rFonts w:eastAsia="Times New Roman" w:cs="Times New Roman"/>
          <w:i/>
          <w:iCs/>
          <w:sz w:val="24"/>
          <w:szCs w:val="24"/>
        </w:rPr>
        <w:t>Đồ họa: Geopoliticalmonitor</w:t>
      </w:r>
      <w:r w:rsidR="004A36F0" w:rsidRPr="00BD0B77">
        <w:rPr>
          <w:rFonts w:eastAsia="Times New Roman" w:cs="Times New Roman"/>
          <w:i/>
          <w:iCs/>
          <w:sz w:val="24"/>
          <w:szCs w:val="24"/>
        </w:rPr>
        <w:t>)</w:t>
      </w:r>
    </w:p>
    <w:p w14:paraId="5FB14F63" w14:textId="3A18D524" w:rsidR="00263521" w:rsidRPr="00BD0B77" w:rsidRDefault="009854F7" w:rsidP="00464F26">
      <w:pPr>
        <w:widowControl/>
        <w:autoSpaceDE/>
        <w:autoSpaceDN/>
        <w:spacing w:before="120"/>
        <w:ind w:firstLine="720"/>
        <w:jc w:val="both"/>
        <w:rPr>
          <w:rFonts w:eastAsia="Times New Roman" w:cs="Times New Roman"/>
          <w:sz w:val="26"/>
          <w:szCs w:val="26"/>
        </w:rPr>
      </w:pPr>
      <w:r w:rsidRPr="00BD0B77">
        <w:rPr>
          <w:rFonts w:eastAsia="Times New Roman" w:cs="Times New Roman"/>
          <w:sz w:val="26"/>
          <w:szCs w:val="26"/>
        </w:rPr>
        <w:t xml:space="preserve">Tuyến đường sắt tốc độ cao </w:t>
      </w:r>
      <w:r w:rsidR="006959D4" w:rsidRPr="00BD0B77">
        <w:rPr>
          <w:rFonts w:eastAsia="Times New Roman" w:cs="Times New Roman"/>
          <w:sz w:val="26"/>
          <w:szCs w:val="26"/>
        </w:rPr>
        <w:t>Lào - Trung Quốc</w:t>
      </w:r>
      <w:r w:rsidRPr="00BD0B77">
        <w:rPr>
          <w:rFonts w:eastAsia="Times New Roman" w:cs="Times New Roman"/>
          <w:sz w:val="26"/>
          <w:szCs w:val="26"/>
        </w:rPr>
        <w:t xml:space="preserve"> được khởi công từ năm 2016, chủ yếu do </w:t>
      </w:r>
      <w:r w:rsidR="0059453C" w:rsidRPr="00BD0B77">
        <w:rPr>
          <w:rFonts w:eastAsia="Times New Roman" w:cs="Times New Roman"/>
          <w:sz w:val="26"/>
          <w:szCs w:val="26"/>
        </w:rPr>
        <w:t xml:space="preserve">các công ty kỹ thuật thuộc </w:t>
      </w:r>
      <w:r w:rsidRPr="00BD0B77">
        <w:rPr>
          <w:rFonts w:eastAsia="Times New Roman" w:cs="Times New Roman"/>
          <w:sz w:val="26"/>
          <w:szCs w:val="26"/>
        </w:rPr>
        <w:t xml:space="preserve">Tập đoàn Đường sắt Quốc gia Trung Quốc thi công với 75 hầm, 167 cầu và 10 ga. Các đoàn tàu </w:t>
      </w:r>
      <w:r w:rsidR="003205A0" w:rsidRPr="00BD0B77">
        <w:rPr>
          <w:rFonts w:eastAsia="Times New Roman" w:cs="Times New Roman"/>
          <w:sz w:val="26"/>
          <w:szCs w:val="26"/>
        </w:rPr>
        <w:t xml:space="preserve">khách </w:t>
      </w:r>
      <w:r w:rsidRPr="00BD0B77">
        <w:rPr>
          <w:rFonts w:eastAsia="Times New Roman" w:cs="Times New Roman"/>
          <w:sz w:val="26"/>
          <w:szCs w:val="26"/>
        </w:rPr>
        <w:t xml:space="preserve">động lực phân tán (EMU) chạy trên tuyến có thể chở tới 720 người </w:t>
      </w:r>
      <w:r w:rsidR="00E437EF" w:rsidRPr="00BD0B77">
        <w:rPr>
          <w:rFonts w:eastAsia="Times New Roman" w:cs="Times New Roman"/>
          <w:sz w:val="26"/>
          <w:szCs w:val="26"/>
        </w:rPr>
        <w:t>với</w:t>
      </w:r>
      <w:r w:rsidRPr="00BD0B77">
        <w:rPr>
          <w:rFonts w:eastAsia="Times New Roman" w:cs="Times New Roman"/>
          <w:sz w:val="26"/>
          <w:szCs w:val="26"/>
        </w:rPr>
        <w:t xml:space="preserve"> tốc độ 160 km/h</w:t>
      </w:r>
      <w:r w:rsidR="00804B4C" w:rsidRPr="00BD0B77">
        <w:rPr>
          <w:rFonts w:eastAsia="Times New Roman" w:cs="Times New Roman"/>
          <w:sz w:val="26"/>
          <w:szCs w:val="26"/>
        </w:rPr>
        <w:t>,</w:t>
      </w:r>
      <w:r w:rsidR="008E316B" w:rsidRPr="00BD0B77">
        <w:rPr>
          <w:rFonts w:eastAsia="Times New Roman" w:cs="Times New Roman"/>
          <w:sz w:val="26"/>
          <w:szCs w:val="26"/>
        </w:rPr>
        <w:t xml:space="preserve"> hành trình từ Vientiane đến Côn Minh ước tính mất khoảng 10 </w:t>
      </w:r>
      <w:r w:rsidR="00407F3E" w:rsidRPr="00BD0B77">
        <w:rPr>
          <w:rFonts w:eastAsia="Times New Roman" w:cs="Times New Roman"/>
          <w:sz w:val="26"/>
          <w:szCs w:val="26"/>
        </w:rPr>
        <w:t>giờ</w:t>
      </w:r>
      <w:r w:rsidR="008E316B" w:rsidRPr="00BD0B77">
        <w:rPr>
          <w:rFonts w:eastAsia="Times New Roman" w:cs="Times New Roman"/>
          <w:sz w:val="26"/>
          <w:szCs w:val="26"/>
        </w:rPr>
        <w:t xml:space="preserve"> gồm cả thời gian thông quan. M</w:t>
      </w:r>
      <w:r w:rsidR="001433EB" w:rsidRPr="00BD0B77">
        <w:rPr>
          <w:rFonts w:eastAsia="Times New Roman" w:cs="Times New Roman"/>
          <w:sz w:val="26"/>
          <w:szCs w:val="26"/>
        </w:rPr>
        <w:t xml:space="preserve">ỗi đoàn tàu </w:t>
      </w:r>
      <w:r w:rsidR="008E316B" w:rsidRPr="00BD0B77">
        <w:rPr>
          <w:rFonts w:eastAsia="Times New Roman" w:cs="Times New Roman"/>
          <w:sz w:val="26"/>
          <w:szCs w:val="26"/>
        </w:rPr>
        <w:t xml:space="preserve">khách </w:t>
      </w:r>
      <w:r w:rsidR="001433EB" w:rsidRPr="00BD0B77">
        <w:rPr>
          <w:rFonts w:eastAsia="Times New Roman" w:cs="Times New Roman"/>
          <w:sz w:val="26"/>
          <w:szCs w:val="26"/>
        </w:rPr>
        <w:t xml:space="preserve">có 09 toa, gồm </w:t>
      </w:r>
      <w:r w:rsidR="00F22235" w:rsidRPr="00BD0B77">
        <w:rPr>
          <w:rFonts w:eastAsia="Times New Roman" w:cs="Times New Roman"/>
          <w:sz w:val="26"/>
          <w:szCs w:val="26"/>
        </w:rPr>
        <w:t xml:space="preserve">01 khoang đầu máy, 01 toa hàng ăn, 01 toa hạng nhất và </w:t>
      </w:r>
      <w:r w:rsidR="00804B4C" w:rsidRPr="00BD0B77">
        <w:rPr>
          <w:rFonts w:eastAsia="Times New Roman" w:cs="Times New Roman"/>
          <w:sz w:val="26"/>
          <w:szCs w:val="26"/>
        </w:rPr>
        <w:t>0</w:t>
      </w:r>
      <w:r w:rsidR="004F7080" w:rsidRPr="00BD0B77">
        <w:rPr>
          <w:rFonts w:eastAsia="Times New Roman" w:cs="Times New Roman"/>
          <w:sz w:val="26"/>
          <w:szCs w:val="26"/>
        </w:rPr>
        <w:t xml:space="preserve">6 toa </w:t>
      </w:r>
      <w:r w:rsidR="00407C48" w:rsidRPr="00BD0B77">
        <w:rPr>
          <w:rFonts w:eastAsia="Times New Roman" w:cs="Times New Roman"/>
          <w:sz w:val="26"/>
          <w:szCs w:val="26"/>
        </w:rPr>
        <w:t>hạng hai.</w:t>
      </w:r>
      <w:r w:rsidR="00581C01" w:rsidRPr="00BD0B77">
        <w:rPr>
          <w:rFonts w:eastAsia="Times New Roman" w:cs="Times New Roman"/>
          <w:sz w:val="26"/>
          <w:szCs w:val="26"/>
        </w:rPr>
        <w:t xml:space="preserve"> Được sơn </w:t>
      </w:r>
      <w:r w:rsidR="00B61D21" w:rsidRPr="00BD0B77">
        <w:rPr>
          <w:rFonts w:eastAsia="Times New Roman" w:cs="Times New Roman"/>
          <w:sz w:val="26"/>
          <w:szCs w:val="26"/>
        </w:rPr>
        <w:t xml:space="preserve">với </w:t>
      </w:r>
      <w:r w:rsidR="00581C01" w:rsidRPr="00BD0B77">
        <w:rPr>
          <w:rFonts w:eastAsia="Times New Roman" w:cs="Times New Roman"/>
          <w:sz w:val="26"/>
          <w:szCs w:val="26"/>
        </w:rPr>
        <w:t xml:space="preserve">ba màu </w:t>
      </w:r>
      <w:r w:rsidR="0012132F" w:rsidRPr="00BD0B77">
        <w:rPr>
          <w:rFonts w:eastAsia="Times New Roman" w:cs="Times New Roman"/>
          <w:sz w:val="26"/>
          <w:szCs w:val="26"/>
        </w:rPr>
        <w:t>đại diện cho quố</w:t>
      </w:r>
      <w:r w:rsidR="00B61D21" w:rsidRPr="00BD0B77">
        <w:rPr>
          <w:rFonts w:eastAsia="Times New Roman" w:cs="Times New Roman"/>
          <w:sz w:val="26"/>
          <w:szCs w:val="26"/>
        </w:rPr>
        <w:t>c</w:t>
      </w:r>
      <w:r w:rsidR="0012132F" w:rsidRPr="00BD0B77">
        <w:rPr>
          <w:rFonts w:eastAsia="Times New Roman" w:cs="Times New Roman"/>
          <w:sz w:val="26"/>
          <w:szCs w:val="26"/>
        </w:rPr>
        <w:t xml:space="preserve"> kỳ của Lào là đỏ</w:t>
      </w:r>
      <w:r w:rsidR="00581C01" w:rsidRPr="00BD0B77">
        <w:rPr>
          <w:rFonts w:eastAsia="Times New Roman" w:cs="Times New Roman"/>
          <w:sz w:val="26"/>
          <w:szCs w:val="26"/>
        </w:rPr>
        <w:t>, xanh nước biển và trắng</w:t>
      </w:r>
      <w:r w:rsidR="00DE5332" w:rsidRPr="00BD0B77">
        <w:rPr>
          <w:rFonts w:eastAsia="Times New Roman" w:cs="Times New Roman"/>
          <w:sz w:val="26"/>
          <w:szCs w:val="26"/>
        </w:rPr>
        <w:t xml:space="preserve">, </w:t>
      </w:r>
      <w:r w:rsidR="0012132F" w:rsidRPr="00BD0B77">
        <w:rPr>
          <w:rFonts w:eastAsia="Times New Roman" w:cs="Times New Roman"/>
          <w:sz w:val="26"/>
          <w:szCs w:val="26"/>
        </w:rPr>
        <w:t>đoàn tàu được đặt tên là Lan Thương</w:t>
      </w:r>
      <w:r w:rsidR="00DE5332" w:rsidRPr="00BD0B77">
        <w:rPr>
          <w:rFonts w:eastAsia="Times New Roman" w:cs="Times New Roman"/>
          <w:sz w:val="26"/>
          <w:szCs w:val="26"/>
        </w:rPr>
        <w:t xml:space="preserve"> </w:t>
      </w:r>
      <w:r w:rsidR="00B61D21" w:rsidRPr="00BD0B77">
        <w:rPr>
          <w:rFonts w:eastAsia="Times New Roman" w:cs="Times New Roman"/>
          <w:sz w:val="26"/>
          <w:szCs w:val="26"/>
        </w:rPr>
        <w:t>-</w:t>
      </w:r>
      <w:r w:rsidR="00DE5332" w:rsidRPr="00BD0B77">
        <w:rPr>
          <w:rFonts w:eastAsia="Times New Roman" w:cs="Times New Roman"/>
          <w:sz w:val="26"/>
          <w:szCs w:val="26"/>
        </w:rPr>
        <w:t xml:space="preserve"> </w:t>
      </w:r>
      <w:r w:rsidR="00A55ED1" w:rsidRPr="00BD0B77">
        <w:rPr>
          <w:rFonts w:eastAsia="Times New Roman" w:cs="Times New Roman"/>
          <w:sz w:val="26"/>
          <w:szCs w:val="26"/>
        </w:rPr>
        <w:t>tên gọi khác của sông Mê-</w:t>
      </w:r>
      <w:r w:rsidR="00CF111A" w:rsidRPr="00BD0B77">
        <w:rPr>
          <w:rFonts w:eastAsia="Times New Roman" w:cs="Times New Roman"/>
          <w:sz w:val="26"/>
          <w:szCs w:val="26"/>
        </w:rPr>
        <w:t xml:space="preserve">kông khi chạy </w:t>
      </w:r>
      <w:r w:rsidR="00406B10" w:rsidRPr="00BD0B77">
        <w:rPr>
          <w:rFonts w:eastAsia="Times New Roman" w:cs="Times New Roman"/>
          <w:sz w:val="26"/>
          <w:szCs w:val="26"/>
        </w:rPr>
        <w:t>tr</w:t>
      </w:r>
      <w:r w:rsidR="00804B4C" w:rsidRPr="00BD0B77">
        <w:rPr>
          <w:rFonts w:eastAsia="Times New Roman" w:cs="Times New Roman"/>
          <w:sz w:val="26"/>
          <w:szCs w:val="26"/>
        </w:rPr>
        <w:t>ên</w:t>
      </w:r>
      <w:r w:rsidR="00406B10" w:rsidRPr="00BD0B77">
        <w:rPr>
          <w:rFonts w:eastAsia="Times New Roman" w:cs="Times New Roman"/>
          <w:sz w:val="26"/>
          <w:szCs w:val="26"/>
        </w:rPr>
        <w:t xml:space="preserve"> </w:t>
      </w:r>
      <w:r w:rsidR="00CF111A" w:rsidRPr="00BD0B77">
        <w:rPr>
          <w:rFonts w:eastAsia="Times New Roman" w:cs="Times New Roman"/>
          <w:sz w:val="26"/>
          <w:szCs w:val="26"/>
        </w:rPr>
        <w:t>địa phận Trung Quốc.</w:t>
      </w:r>
      <w:r w:rsidR="009664C3" w:rsidRPr="00BD0B77">
        <w:rPr>
          <w:rFonts w:eastAsia="Times New Roman" w:cs="Times New Roman"/>
          <w:sz w:val="26"/>
          <w:szCs w:val="26"/>
        </w:rPr>
        <w:t xml:space="preserve"> Với tốc độ khai thác </w:t>
      </w:r>
      <w:r w:rsidR="005F5546" w:rsidRPr="00BD0B77">
        <w:rPr>
          <w:rFonts w:eastAsia="Times New Roman" w:cs="Times New Roman"/>
          <w:sz w:val="26"/>
          <w:szCs w:val="26"/>
        </w:rPr>
        <w:t xml:space="preserve">tàu hàng </w:t>
      </w:r>
      <w:r w:rsidR="009664C3" w:rsidRPr="00BD0B77">
        <w:rPr>
          <w:rFonts w:eastAsia="Times New Roman" w:cs="Times New Roman"/>
          <w:sz w:val="26"/>
          <w:szCs w:val="26"/>
        </w:rPr>
        <w:t xml:space="preserve">120 km/h, việc vận chuyển hàng hóa từ thủ đô </w:t>
      </w:r>
      <w:r w:rsidR="00247F5A" w:rsidRPr="00BD0B77">
        <w:rPr>
          <w:rFonts w:eastAsia="Times New Roman" w:cs="Times New Roman"/>
          <w:sz w:val="26"/>
          <w:szCs w:val="26"/>
        </w:rPr>
        <w:t>Vientiane</w:t>
      </w:r>
      <w:r w:rsidR="005F5546" w:rsidRPr="00BD0B77">
        <w:rPr>
          <w:rFonts w:eastAsia="Times New Roman" w:cs="Times New Roman"/>
          <w:sz w:val="26"/>
          <w:szCs w:val="26"/>
        </w:rPr>
        <w:t xml:space="preserve"> đến biên giới với Trung Quốc tại Boten sẽ giảm xuống còn 4 giờ so với </w:t>
      </w:r>
      <w:r w:rsidR="00426382" w:rsidRPr="00BD0B77">
        <w:rPr>
          <w:rFonts w:eastAsia="Times New Roman" w:cs="Times New Roman"/>
          <w:sz w:val="26"/>
          <w:szCs w:val="26"/>
        </w:rPr>
        <w:t xml:space="preserve">15 giờ nếu vận chuyển bằng đường bộ. Ngân hàng thế giới ước tính chi phí vận chuyển hàng </w:t>
      </w:r>
      <w:r w:rsidR="003A6E47" w:rsidRPr="00BD0B77">
        <w:rPr>
          <w:rFonts w:eastAsia="Times New Roman" w:cs="Times New Roman"/>
          <w:sz w:val="26"/>
          <w:szCs w:val="26"/>
        </w:rPr>
        <w:t>hóa</w:t>
      </w:r>
      <w:r w:rsidR="00804B4C" w:rsidRPr="00BD0B77">
        <w:rPr>
          <w:rFonts w:eastAsia="Times New Roman" w:cs="Times New Roman"/>
          <w:sz w:val="26"/>
          <w:szCs w:val="26"/>
        </w:rPr>
        <w:t xml:space="preserve"> từ Lào </w:t>
      </w:r>
      <w:r w:rsidR="003A6E47" w:rsidRPr="00BD0B77">
        <w:rPr>
          <w:rFonts w:eastAsia="Times New Roman" w:cs="Times New Roman"/>
          <w:sz w:val="26"/>
          <w:szCs w:val="26"/>
        </w:rPr>
        <w:t xml:space="preserve">đến Trung Quốc sẽ giảm 30% hoặc </w:t>
      </w:r>
      <w:r w:rsidR="00E807C6" w:rsidRPr="00BD0B77">
        <w:rPr>
          <w:rFonts w:eastAsia="Times New Roman" w:cs="Times New Roman"/>
          <w:sz w:val="26"/>
          <w:szCs w:val="26"/>
        </w:rPr>
        <w:t xml:space="preserve">nhiều </w:t>
      </w:r>
      <w:r w:rsidR="003A6E47" w:rsidRPr="00BD0B77">
        <w:rPr>
          <w:rFonts w:eastAsia="Times New Roman" w:cs="Times New Roman"/>
          <w:sz w:val="26"/>
          <w:szCs w:val="26"/>
        </w:rPr>
        <w:t>hơn.</w:t>
      </w:r>
    </w:p>
    <w:p w14:paraId="17AA7596" w14:textId="016CCC2D" w:rsidR="00035C92" w:rsidRPr="00BD0B77" w:rsidRDefault="00CD4558" w:rsidP="008E316B">
      <w:pPr>
        <w:widowControl/>
        <w:autoSpaceDE/>
        <w:autoSpaceDN/>
        <w:spacing w:before="120"/>
        <w:ind w:firstLine="720"/>
        <w:jc w:val="both"/>
        <w:rPr>
          <w:rFonts w:eastAsia="Times New Roman" w:cs="Times New Roman"/>
          <w:sz w:val="26"/>
          <w:szCs w:val="26"/>
        </w:rPr>
      </w:pPr>
      <w:r w:rsidRPr="00BD0B77">
        <w:rPr>
          <w:rFonts w:eastAsia="Times New Roman" w:cs="Times New Roman"/>
          <w:sz w:val="26"/>
          <w:szCs w:val="26"/>
        </w:rPr>
        <w:lastRenderedPageBreak/>
        <w:t xml:space="preserve"> </w:t>
      </w:r>
      <w:r w:rsidR="00035C92" w:rsidRPr="00BD0B77">
        <w:rPr>
          <w:rFonts w:eastAsia="Times New Roman" w:cs="Times New Roman"/>
          <w:sz w:val="26"/>
          <w:szCs w:val="26"/>
        </w:rPr>
        <w:t xml:space="preserve">Trong quá trình xây dựng tuyến đường, Công ty TNHH Đường sắt </w:t>
      </w:r>
      <w:r w:rsidR="006959D4" w:rsidRPr="00BD0B77">
        <w:rPr>
          <w:rFonts w:eastAsia="Times New Roman" w:cs="Times New Roman"/>
          <w:sz w:val="26"/>
          <w:szCs w:val="26"/>
        </w:rPr>
        <w:t>Lào - Trung Quốc</w:t>
      </w:r>
      <w:r w:rsidR="004D54D2" w:rsidRPr="00BD0B77">
        <w:rPr>
          <w:rFonts w:eastAsia="Times New Roman" w:cs="Times New Roman"/>
          <w:sz w:val="26"/>
          <w:szCs w:val="26"/>
        </w:rPr>
        <w:t>, đơn vị liên doanh vận hành tuyến đường sắt,</w:t>
      </w:r>
      <w:r w:rsidR="00CD7D5F" w:rsidRPr="00BD0B77">
        <w:rPr>
          <w:rFonts w:eastAsia="Times New Roman" w:cs="Times New Roman"/>
          <w:sz w:val="26"/>
          <w:szCs w:val="26"/>
        </w:rPr>
        <w:t xml:space="preserve"> </w:t>
      </w:r>
      <w:r w:rsidR="001D4C5B" w:rsidRPr="00BD0B77">
        <w:rPr>
          <w:rFonts w:eastAsia="Times New Roman" w:cs="Times New Roman"/>
          <w:sz w:val="26"/>
          <w:szCs w:val="26"/>
        </w:rPr>
        <w:t xml:space="preserve">đã đào tạo cho </w:t>
      </w:r>
      <w:r w:rsidR="008E316B" w:rsidRPr="00BD0B77">
        <w:rPr>
          <w:rFonts w:eastAsia="Times New Roman" w:cs="Times New Roman"/>
          <w:sz w:val="26"/>
          <w:szCs w:val="26"/>
        </w:rPr>
        <w:t xml:space="preserve">hơn </w:t>
      </w:r>
      <w:r w:rsidR="001D4C5B" w:rsidRPr="00BD0B77">
        <w:rPr>
          <w:rFonts w:eastAsia="Times New Roman" w:cs="Times New Roman"/>
          <w:sz w:val="26"/>
          <w:szCs w:val="26"/>
        </w:rPr>
        <w:t xml:space="preserve">600 học viên Lào </w:t>
      </w:r>
      <w:r w:rsidR="00007A68" w:rsidRPr="00BD0B77">
        <w:rPr>
          <w:rFonts w:eastAsia="Times New Roman" w:cs="Times New Roman"/>
          <w:sz w:val="26"/>
          <w:szCs w:val="26"/>
        </w:rPr>
        <w:t>về lái tàu, xây dựng biểu đồ và bảo trì đường sắt.</w:t>
      </w:r>
    </w:p>
    <w:p w14:paraId="5CF4F00C" w14:textId="7458AFAC" w:rsidR="00B76C86" w:rsidRPr="00BD0B77" w:rsidRDefault="00455D81" w:rsidP="004C0B6C">
      <w:pPr>
        <w:widowControl/>
        <w:autoSpaceDE/>
        <w:autoSpaceDN/>
        <w:spacing w:before="120" w:after="120"/>
        <w:ind w:firstLine="720"/>
        <w:jc w:val="both"/>
        <w:rPr>
          <w:rFonts w:eastAsia="Times New Roman" w:cs="Times New Roman"/>
          <w:sz w:val="26"/>
          <w:szCs w:val="26"/>
        </w:rPr>
      </w:pPr>
      <w:r w:rsidRPr="00BD0B77">
        <w:rPr>
          <w:rFonts w:eastAsia="Times New Roman" w:cs="Times New Roman"/>
          <w:sz w:val="26"/>
          <w:szCs w:val="26"/>
        </w:rPr>
        <w:t>T</w:t>
      </w:r>
      <w:r w:rsidR="00B76C86" w:rsidRPr="00BD0B77">
        <w:rPr>
          <w:rFonts w:eastAsia="Times New Roman" w:cs="Times New Roman"/>
          <w:sz w:val="26"/>
          <w:szCs w:val="26"/>
        </w:rPr>
        <w:t>rong ngày đầu hoạt động</w:t>
      </w:r>
      <w:r w:rsidR="00C2610E" w:rsidRPr="00BD0B77">
        <w:rPr>
          <w:rFonts w:eastAsia="Times New Roman" w:cs="Times New Roman"/>
          <w:sz w:val="26"/>
          <w:szCs w:val="26"/>
        </w:rPr>
        <w:t xml:space="preserve">, </w:t>
      </w:r>
      <w:r w:rsidR="00F43974" w:rsidRPr="00BD0B77">
        <w:rPr>
          <w:rFonts w:eastAsia="Times New Roman" w:cs="Times New Roman"/>
          <w:sz w:val="26"/>
          <w:szCs w:val="26"/>
        </w:rPr>
        <w:t>h</w:t>
      </w:r>
      <w:r w:rsidR="00B76C86" w:rsidRPr="00BD0B77">
        <w:rPr>
          <w:rFonts w:eastAsia="Times New Roman" w:cs="Times New Roman"/>
          <w:sz w:val="26"/>
          <w:szCs w:val="26"/>
        </w:rPr>
        <w:t>ành khách xếp hàng dài trước ga Vientiane</w:t>
      </w:r>
      <w:r w:rsidR="00F43974" w:rsidRPr="00BD0B77">
        <w:rPr>
          <w:rFonts w:eastAsia="Times New Roman" w:cs="Times New Roman"/>
          <w:sz w:val="26"/>
          <w:szCs w:val="26"/>
        </w:rPr>
        <w:t xml:space="preserve">. </w:t>
      </w:r>
      <w:r w:rsidR="00B76C86" w:rsidRPr="00BD0B77">
        <w:rPr>
          <w:rFonts w:eastAsia="Times New Roman" w:cs="Times New Roman"/>
          <w:sz w:val="26"/>
          <w:szCs w:val="26"/>
        </w:rPr>
        <w:t xml:space="preserve">Đại diện </w:t>
      </w:r>
      <w:r w:rsidR="001D4C5B" w:rsidRPr="00BD0B77">
        <w:rPr>
          <w:rFonts w:eastAsia="Times New Roman" w:cs="Times New Roman"/>
          <w:sz w:val="26"/>
          <w:szCs w:val="26"/>
        </w:rPr>
        <w:t xml:space="preserve">Công ty TNHH Đường sắt </w:t>
      </w:r>
      <w:r w:rsidR="006959D4" w:rsidRPr="00BD0B77">
        <w:rPr>
          <w:rFonts w:eastAsia="Times New Roman" w:cs="Times New Roman"/>
          <w:sz w:val="26"/>
          <w:szCs w:val="26"/>
        </w:rPr>
        <w:t>Lào - Trung Quốc</w:t>
      </w:r>
      <w:r w:rsidR="00B76C86" w:rsidRPr="00BD0B77">
        <w:rPr>
          <w:rFonts w:eastAsia="Times New Roman" w:cs="Times New Roman"/>
          <w:sz w:val="26"/>
          <w:szCs w:val="26"/>
        </w:rPr>
        <w:t xml:space="preserve"> cho biết hành khách bắt đầu xếp hàng dài trước ga Vientiane từ sáng cho chuyến tàu đầu tiên khởi hành lúc 7h40 từ thủ đô </w:t>
      </w:r>
      <w:r w:rsidR="00CD4558" w:rsidRPr="00BD0B77">
        <w:rPr>
          <w:rFonts w:eastAsia="Times New Roman" w:cs="Times New Roman"/>
          <w:sz w:val="26"/>
          <w:szCs w:val="26"/>
        </w:rPr>
        <w:t xml:space="preserve">Vientiane </w:t>
      </w:r>
      <w:r w:rsidR="00B76C86" w:rsidRPr="00BD0B77">
        <w:rPr>
          <w:rFonts w:eastAsia="Times New Roman" w:cs="Times New Roman"/>
          <w:sz w:val="26"/>
          <w:szCs w:val="26"/>
        </w:rPr>
        <w:t>đến Vangvieng, Luang Prabang và Boten. Người này cho biết chuyến tàu đầu ngày đã "cháy vé".</w:t>
      </w:r>
    </w:p>
    <w:p w14:paraId="7D2C5877" w14:textId="730A3733" w:rsidR="00B76C86" w:rsidRPr="00BD0B77" w:rsidRDefault="00D466C2" w:rsidP="00726AD5">
      <w:pPr>
        <w:widowControl/>
        <w:shd w:val="clear" w:color="auto" w:fill="F0EEEA"/>
        <w:autoSpaceDE/>
        <w:autoSpaceDN/>
        <w:jc w:val="both"/>
        <w:rPr>
          <w:rFonts w:eastAsia="Times New Roman" w:cs="Times New Roman"/>
          <w:sz w:val="26"/>
          <w:szCs w:val="26"/>
        </w:rPr>
      </w:pPr>
      <w:r w:rsidRPr="00BD0B77">
        <w:rPr>
          <w:rFonts w:cs="Times New Roman"/>
          <w:noProof/>
          <w:lang w:val="en-CA" w:eastAsia="ja-JP"/>
        </w:rPr>
        <w:drawing>
          <wp:inline distT="0" distB="0" distL="0" distR="0" wp14:anchorId="46B8B5BA" wp14:editId="245F19A3">
            <wp:extent cx="5760720" cy="3239645"/>
            <wp:effectExtent l="0" t="0" r="0" b="0"/>
            <wp:docPr id="2" name="Picture 2" descr="https://i1-vnexpress.vnecdn.net/2021/12/04/Tau-cao-toc-Lao-Trung-5814-1638626001.jpg?w=0&amp;h=0&amp;q=100&amp;dpr=2&amp;fit=crop&amp;s=SF6a8ISCqVYxHi8fygR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vnexpress.vnecdn.net/2021/12/04/Tau-cao-toc-Lao-Trung-5814-1638626001.jpg?w=0&amp;h=0&amp;q=100&amp;dpr=2&amp;fit=crop&amp;s=SF6a8ISCqVYxHi8fygRt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39645"/>
                    </a:xfrm>
                    <a:prstGeom prst="rect">
                      <a:avLst/>
                    </a:prstGeom>
                    <a:noFill/>
                    <a:ln>
                      <a:noFill/>
                    </a:ln>
                  </pic:spPr>
                </pic:pic>
              </a:graphicData>
            </a:graphic>
          </wp:inline>
        </w:drawing>
      </w:r>
    </w:p>
    <w:p w14:paraId="096FACEB" w14:textId="2433A0DD" w:rsidR="00D322A0" w:rsidRPr="00BD0B77" w:rsidRDefault="00804B4C" w:rsidP="009D3812">
      <w:pPr>
        <w:widowControl/>
        <w:autoSpaceDE/>
        <w:autoSpaceDN/>
        <w:spacing w:before="120"/>
        <w:jc w:val="center"/>
        <w:rPr>
          <w:rFonts w:eastAsia="Times New Roman" w:cs="Times New Roman"/>
          <w:i/>
          <w:iCs/>
          <w:sz w:val="24"/>
          <w:szCs w:val="24"/>
        </w:rPr>
      </w:pPr>
      <w:r w:rsidRPr="00BD0B77">
        <w:rPr>
          <w:rFonts w:eastAsia="Times New Roman" w:cs="Times New Roman"/>
          <w:i/>
          <w:iCs/>
          <w:sz w:val="24"/>
          <w:szCs w:val="24"/>
        </w:rPr>
        <w:t>Hành khách</w:t>
      </w:r>
      <w:r w:rsidR="00B76C86" w:rsidRPr="00BD0B77">
        <w:rPr>
          <w:rFonts w:eastAsia="Times New Roman" w:cs="Times New Roman"/>
          <w:i/>
          <w:iCs/>
          <w:sz w:val="24"/>
          <w:szCs w:val="24"/>
        </w:rPr>
        <w:t xml:space="preserve"> xếp hàng mua vé trước ga tàu cao tốc </w:t>
      </w:r>
      <w:r w:rsidR="006959D4" w:rsidRPr="00BD0B77">
        <w:rPr>
          <w:rFonts w:eastAsia="Times New Roman" w:cs="Times New Roman"/>
          <w:i/>
          <w:iCs/>
          <w:sz w:val="24"/>
          <w:szCs w:val="24"/>
        </w:rPr>
        <w:t>Lào - Trung Quốc</w:t>
      </w:r>
      <w:r w:rsidR="00B76C86" w:rsidRPr="00BD0B77">
        <w:rPr>
          <w:rFonts w:eastAsia="Times New Roman" w:cs="Times New Roman"/>
          <w:i/>
          <w:iCs/>
          <w:sz w:val="24"/>
          <w:szCs w:val="24"/>
        </w:rPr>
        <w:t xml:space="preserve"> ở Vientiane </w:t>
      </w:r>
      <w:r w:rsidR="009D636A" w:rsidRPr="00BD0B77">
        <w:rPr>
          <w:rFonts w:eastAsia="Times New Roman" w:cs="Times New Roman"/>
          <w:i/>
          <w:iCs/>
          <w:sz w:val="24"/>
          <w:szCs w:val="24"/>
        </w:rPr>
        <w:br/>
      </w:r>
      <w:r w:rsidR="00B76C86" w:rsidRPr="00BD0B77">
        <w:rPr>
          <w:rFonts w:eastAsia="Times New Roman" w:cs="Times New Roman"/>
          <w:i/>
          <w:iCs/>
          <w:sz w:val="24"/>
          <w:szCs w:val="24"/>
        </w:rPr>
        <w:t>ngày 4/12</w:t>
      </w:r>
      <w:r w:rsidR="00E14642" w:rsidRPr="00BD0B77">
        <w:rPr>
          <w:rFonts w:eastAsia="Times New Roman" w:cs="Times New Roman"/>
          <w:i/>
          <w:iCs/>
          <w:sz w:val="24"/>
          <w:szCs w:val="24"/>
        </w:rPr>
        <w:t>/2021</w:t>
      </w:r>
      <w:r w:rsidR="00B76C86" w:rsidRPr="00BD0B77">
        <w:rPr>
          <w:rFonts w:eastAsia="Times New Roman" w:cs="Times New Roman"/>
          <w:i/>
          <w:iCs/>
          <w:sz w:val="24"/>
          <w:szCs w:val="24"/>
        </w:rPr>
        <w:t xml:space="preserve"> </w:t>
      </w:r>
      <w:r w:rsidR="00D322A0" w:rsidRPr="00BD0B77">
        <w:rPr>
          <w:rFonts w:eastAsia="Times New Roman" w:cs="Times New Roman"/>
          <w:i/>
          <w:iCs/>
          <w:sz w:val="24"/>
          <w:szCs w:val="24"/>
        </w:rPr>
        <w:t>(</w:t>
      </w:r>
      <w:r w:rsidR="00B76C86" w:rsidRPr="00BD0B77">
        <w:rPr>
          <w:rFonts w:eastAsia="Times New Roman" w:cs="Times New Roman"/>
          <w:i/>
          <w:iCs/>
          <w:sz w:val="24"/>
          <w:szCs w:val="24"/>
        </w:rPr>
        <w:t>Ảnh: Lao Pattana</w:t>
      </w:r>
      <w:r w:rsidR="00D322A0" w:rsidRPr="00BD0B77">
        <w:rPr>
          <w:rFonts w:eastAsia="Times New Roman" w:cs="Times New Roman"/>
          <w:i/>
          <w:iCs/>
          <w:sz w:val="24"/>
          <w:szCs w:val="24"/>
        </w:rPr>
        <w:t>)</w:t>
      </w:r>
    </w:p>
    <w:p w14:paraId="0CB3659E" w14:textId="4D7C26FC" w:rsidR="00CB1441" w:rsidRPr="00BD0B77" w:rsidRDefault="00B76C86" w:rsidP="00751477">
      <w:pPr>
        <w:widowControl/>
        <w:autoSpaceDE/>
        <w:autoSpaceDN/>
        <w:spacing w:before="240"/>
        <w:ind w:firstLine="720"/>
        <w:jc w:val="both"/>
        <w:rPr>
          <w:rFonts w:eastAsia="Times New Roman" w:cs="Times New Roman"/>
          <w:sz w:val="26"/>
          <w:szCs w:val="26"/>
        </w:rPr>
      </w:pPr>
      <w:r w:rsidRPr="00BD0B77">
        <w:rPr>
          <w:rFonts w:eastAsia="Times New Roman" w:cs="Times New Roman"/>
          <w:sz w:val="26"/>
          <w:szCs w:val="26"/>
        </w:rPr>
        <w:t xml:space="preserve">Trong giai đoạn đầu hoạt động, vé tàu chỉ bán trực tiếp ở các ga, hình thức mua vé qua mạng chưa được áp dụng. Người dân phải đặt vé ba ngày trước </w:t>
      </w:r>
      <w:r w:rsidR="00A9071F" w:rsidRPr="00BD0B77">
        <w:rPr>
          <w:rFonts w:eastAsia="Times New Roman" w:cs="Times New Roman"/>
          <w:sz w:val="26"/>
          <w:szCs w:val="26"/>
        </w:rPr>
        <w:t xml:space="preserve">khi </w:t>
      </w:r>
      <w:r w:rsidRPr="00BD0B77">
        <w:rPr>
          <w:rFonts w:eastAsia="Times New Roman" w:cs="Times New Roman"/>
          <w:sz w:val="26"/>
          <w:szCs w:val="26"/>
        </w:rPr>
        <w:t>khởi hành</w:t>
      </w:r>
      <w:r w:rsidR="00A9071F" w:rsidRPr="00BD0B77">
        <w:rPr>
          <w:rFonts w:eastAsia="Times New Roman" w:cs="Times New Roman"/>
          <w:sz w:val="26"/>
          <w:szCs w:val="26"/>
        </w:rPr>
        <w:t xml:space="preserve"> </w:t>
      </w:r>
      <w:r w:rsidR="00407F3E" w:rsidRPr="00BD0B77">
        <w:rPr>
          <w:rFonts w:eastAsia="Times New Roman" w:cs="Times New Roman"/>
          <w:sz w:val="26"/>
          <w:szCs w:val="26"/>
        </w:rPr>
        <w:t>và</w:t>
      </w:r>
      <w:r w:rsidR="00A9071F" w:rsidRPr="00BD0B77">
        <w:rPr>
          <w:rFonts w:eastAsia="Times New Roman" w:cs="Times New Roman"/>
          <w:sz w:val="26"/>
          <w:szCs w:val="26"/>
        </w:rPr>
        <w:t xml:space="preserve"> cần </w:t>
      </w:r>
      <w:r w:rsidR="00407F3E" w:rsidRPr="00BD0B77">
        <w:rPr>
          <w:rFonts w:eastAsia="Times New Roman" w:cs="Times New Roman"/>
          <w:sz w:val="26"/>
          <w:szCs w:val="26"/>
        </w:rPr>
        <w:t>trình</w:t>
      </w:r>
      <w:r w:rsidRPr="00BD0B77">
        <w:rPr>
          <w:rFonts w:eastAsia="Times New Roman" w:cs="Times New Roman"/>
          <w:sz w:val="26"/>
          <w:szCs w:val="26"/>
        </w:rPr>
        <w:t xml:space="preserve"> chứng minh thư và xác nhận tiêm đủ hai mũi vaccine</w:t>
      </w:r>
      <w:r w:rsidR="00804B4C" w:rsidRPr="00BD0B77">
        <w:rPr>
          <w:rFonts w:eastAsia="Times New Roman" w:cs="Times New Roman"/>
          <w:sz w:val="26"/>
          <w:szCs w:val="26"/>
        </w:rPr>
        <w:t xml:space="preserve"> phòng</w:t>
      </w:r>
      <w:r w:rsidRPr="00BD0B77">
        <w:rPr>
          <w:rFonts w:eastAsia="Times New Roman" w:cs="Times New Roman"/>
          <w:sz w:val="26"/>
          <w:szCs w:val="26"/>
        </w:rPr>
        <w:t xml:space="preserve"> Covid-19.</w:t>
      </w:r>
      <w:r w:rsidR="006E1DEA" w:rsidRPr="00BD0B77">
        <w:rPr>
          <w:rFonts w:eastAsia="Times New Roman" w:cs="Times New Roman"/>
          <w:sz w:val="26"/>
          <w:szCs w:val="26"/>
        </w:rPr>
        <w:t xml:space="preserve"> </w:t>
      </w:r>
      <w:r w:rsidRPr="00BD0B77">
        <w:rPr>
          <w:rFonts w:eastAsia="Times New Roman" w:cs="Times New Roman"/>
          <w:sz w:val="26"/>
          <w:szCs w:val="26"/>
        </w:rPr>
        <w:t xml:space="preserve">Tàu hiện </w:t>
      </w:r>
      <w:r w:rsidR="00CD0265" w:rsidRPr="00BD0B77">
        <w:rPr>
          <w:rFonts w:eastAsia="Times New Roman" w:cs="Times New Roman"/>
          <w:sz w:val="26"/>
          <w:szCs w:val="26"/>
        </w:rPr>
        <w:t xml:space="preserve">chưa chạy qua </w:t>
      </w:r>
      <w:r w:rsidRPr="00BD0B77">
        <w:rPr>
          <w:rFonts w:eastAsia="Times New Roman" w:cs="Times New Roman"/>
          <w:sz w:val="26"/>
          <w:szCs w:val="26"/>
        </w:rPr>
        <w:t xml:space="preserve">biên giới </w:t>
      </w:r>
      <w:r w:rsidR="006959D4" w:rsidRPr="00BD0B77">
        <w:rPr>
          <w:rFonts w:eastAsia="Times New Roman" w:cs="Times New Roman"/>
          <w:sz w:val="26"/>
          <w:szCs w:val="26"/>
        </w:rPr>
        <w:t>Lào - Trung Quốc</w:t>
      </w:r>
      <w:r w:rsidRPr="00BD0B77">
        <w:rPr>
          <w:rFonts w:eastAsia="Times New Roman" w:cs="Times New Roman"/>
          <w:sz w:val="26"/>
          <w:szCs w:val="26"/>
        </w:rPr>
        <w:t xml:space="preserve"> do lệnh kiểm soát biên giới chống dịch để đối phó </w:t>
      </w:r>
      <w:r w:rsidR="00FF6AE2" w:rsidRPr="00BD0B77">
        <w:rPr>
          <w:rFonts w:eastAsia="Times New Roman" w:cs="Times New Roman"/>
          <w:sz w:val="26"/>
          <w:szCs w:val="26"/>
        </w:rPr>
        <w:t xml:space="preserve">với </w:t>
      </w:r>
      <w:r w:rsidRPr="00BD0B77">
        <w:rPr>
          <w:rFonts w:eastAsia="Times New Roman" w:cs="Times New Roman"/>
          <w:sz w:val="26"/>
          <w:szCs w:val="26"/>
        </w:rPr>
        <w:t>Covid-19.</w:t>
      </w:r>
    </w:p>
    <w:p w14:paraId="38891AB7" w14:textId="58E7200A" w:rsidR="00B76C86" w:rsidRPr="00BD0B77" w:rsidRDefault="00804B4C" w:rsidP="00C25FB0">
      <w:pPr>
        <w:widowControl/>
        <w:autoSpaceDE/>
        <w:autoSpaceDN/>
        <w:spacing w:before="120"/>
        <w:ind w:firstLine="720"/>
        <w:jc w:val="both"/>
        <w:rPr>
          <w:rFonts w:eastAsia="Times New Roman" w:cs="Times New Roman"/>
          <w:sz w:val="26"/>
          <w:szCs w:val="26"/>
        </w:rPr>
      </w:pPr>
      <w:r w:rsidRPr="00BD0B77">
        <w:rPr>
          <w:rFonts w:eastAsia="Times New Roman" w:cs="Times New Roman"/>
          <w:sz w:val="26"/>
          <w:szCs w:val="26"/>
        </w:rPr>
        <w:t>Ô</w:t>
      </w:r>
      <w:r w:rsidR="00B76C86" w:rsidRPr="00BD0B77">
        <w:rPr>
          <w:rFonts w:eastAsia="Times New Roman" w:cs="Times New Roman"/>
          <w:sz w:val="26"/>
          <w:szCs w:val="26"/>
        </w:rPr>
        <w:t xml:space="preserve">ng Outakeo </w:t>
      </w:r>
      <w:r w:rsidRPr="00BD0B77">
        <w:rPr>
          <w:rFonts w:eastAsia="Times New Roman" w:cs="Times New Roman"/>
          <w:sz w:val="26"/>
          <w:szCs w:val="26"/>
        </w:rPr>
        <w:t>Keodouangsinh, Cục trưởng Cục Xúc tiến Đầu tư, Bộ Kế hoạch Đầu tư </w:t>
      </w:r>
      <w:hyperlink r:id="rId12" w:history="1">
        <w:r w:rsidRPr="00BD0B77">
          <w:rPr>
            <w:rFonts w:eastAsia="Times New Roman" w:cs="Times New Roman"/>
            <w:sz w:val="26"/>
            <w:szCs w:val="26"/>
          </w:rPr>
          <w:t>Lào</w:t>
        </w:r>
      </w:hyperlink>
      <w:r w:rsidRPr="00BD0B77">
        <w:rPr>
          <w:rFonts w:eastAsia="Times New Roman" w:cs="Times New Roman"/>
          <w:sz w:val="26"/>
          <w:szCs w:val="26"/>
        </w:rPr>
        <w:t xml:space="preserve"> cho </w:t>
      </w:r>
      <w:r w:rsidR="00B76C86" w:rsidRPr="00BD0B77">
        <w:rPr>
          <w:rFonts w:eastAsia="Times New Roman" w:cs="Times New Roman"/>
          <w:sz w:val="26"/>
          <w:szCs w:val="26"/>
        </w:rPr>
        <w:t xml:space="preserve">biết dự án đường sắt tốc độ cao </w:t>
      </w:r>
      <w:r w:rsidR="006959D4" w:rsidRPr="00BD0B77">
        <w:rPr>
          <w:rFonts w:eastAsia="Times New Roman" w:cs="Times New Roman"/>
          <w:sz w:val="26"/>
          <w:szCs w:val="26"/>
        </w:rPr>
        <w:t>Lào - Trung Quốc</w:t>
      </w:r>
      <w:r w:rsidR="00B76C86" w:rsidRPr="00BD0B77">
        <w:rPr>
          <w:rFonts w:eastAsia="Times New Roman" w:cs="Times New Roman"/>
          <w:sz w:val="26"/>
          <w:szCs w:val="26"/>
        </w:rPr>
        <w:t xml:space="preserve"> </w:t>
      </w:r>
      <w:r w:rsidR="00A91CBD" w:rsidRPr="00BD0B77">
        <w:rPr>
          <w:rFonts w:eastAsia="Times New Roman" w:cs="Times New Roman"/>
          <w:sz w:val="26"/>
          <w:szCs w:val="26"/>
        </w:rPr>
        <w:t>dài 414</w:t>
      </w:r>
      <w:r w:rsidR="00751477" w:rsidRPr="00BD0B77">
        <w:rPr>
          <w:rFonts w:eastAsia="Times New Roman" w:cs="Times New Roman"/>
          <w:sz w:val="26"/>
          <w:szCs w:val="26"/>
        </w:rPr>
        <w:t xml:space="preserve"> </w:t>
      </w:r>
      <w:r w:rsidR="00A91CBD" w:rsidRPr="00BD0B77">
        <w:rPr>
          <w:rFonts w:eastAsia="Times New Roman" w:cs="Times New Roman"/>
          <w:sz w:val="26"/>
          <w:szCs w:val="26"/>
        </w:rPr>
        <w:t>km</w:t>
      </w:r>
      <w:r w:rsidRPr="00BD0B77">
        <w:rPr>
          <w:rFonts w:eastAsia="Times New Roman" w:cs="Times New Roman"/>
          <w:sz w:val="26"/>
          <w:szCs w:val="26"/>
        </w:rPr>
        <w:t xml:space="preserve"> tổng vốn đầu tư </w:t>
      </w:r>
      <w:r w:rsidR="0065336D" w:rsidRPr="00BD0B77">
        <w:rPr>
          <w:rFonts w:eastAsia="Times New Roman" w:cs="Times New Roman"/>
          <w:sz w:val="26"/>
          <w:szCs w:val="26"/>
        </w:rPr>
        <w:t>5.98 tỷ USD</w:t>
      </w:r>
      <w:r w:rsidR="00B76C86" w:rsidRPr="00BD0B77">
        <w:rPr>
          <w:rFonts w:eastAsia="Times New Roman" w:cs="Times New Roman"/>
          <w:sz w:val="26"/>
          <w:szCs w:val="26"/>
        </w:rPr>
        <w:t xml:space="preserve">, trong đó khoảng 40% là vốn </w:t>
      </w:r>
      <w:r w:rsidRPr="00BD0B77">
        <w:rPr>
          <w:rFonts w:eastAsia="Times New Roman" w:cs="Times New Roman"/>
          <w:sz w:val="26"/>
          <w:szCs w:val="26"/>
        </w:rPr>
        <w:t>của</w:t>
      </w:r>
      <w:r w:rsidR="00B76C86" w:rsidRPr="00BD0B77">
        <w:rPr>
          <w:rFonts w:eastAsia="Times New Roman" w:cs="Times New Roman"/>
          <w:sz w:val="26"/>
          <w:szCs w:val="26"/>
        </w:rPr>
        <w:t xml:space="preserve"> chính phủ hai nước, 60% còn lại vay từ Ngân hàng Xuất nhập khẩu </w:t>
      </w:r>
      <w:hyperlink r:id="rId13" w:history="1">
        <w:r w:rsidR="00B76C86" w:rsidRPr="00BD0B77">
          <w:rPr>
            <w:rFonts w:eastAsia="Times New Roman" w:cs="Times New Roman"/>
            <w:sz w:val="26"/>
            <w:szCs w:val="26"/>
          </w:rPr>
          <w:t>Trung Quốc</w:t>
        </w:r>
      </w:hyperlink>
      <w:r w:rsidR="00B76C86" w:rsidRPr="00BD0B77">
        <w:rPr>
          <w:rFonts w:eastAsia="Times New Roman" w:cs="Times New Roman"/>
          <w:sz w:val="26"/>
          <w:szCs w:val="26"/>
        </w:rPr>
        <w:t>. Chính phủ Lào</w:t>
      </w:r>
      <w:r w:rsidRPr="00BD0B77">
        <w:rPr>
          <w:rFonts w:eastAsia="Times New Roman" w:cs="Times New Roman"/>
          <w:sz w:val="26"/>
          <w:szCs w:val="26"/>
        </w:rPr>
        <w:t xml:space="preserve"> đóng</w:t>
      </w:r>
      <w:r w:rsidR="00B76C86" w:rsidRPr="00BD0B77">
        <w:rPr>
          <w:rFonts w:eastAsia="Times New Roman" w:cs="Times New Roman"/>
          <w:sz w:val="26"/>
          <w:szCs w:val="26"/>
        </w:rPr>
        <w:t xml:space="preserve"> góp 730 triệu USD, trong đó 250 triệu USD từ ngân sách nhà nước, 480 triệu USD còn lại vay từ ngân hàng Trung Quốc.</w:t>
      </w:r>
      <w:r w:rsidR="00204827" w:rsidRPr="00BD0B77">
        <w:rPr>
          <w:rFonts w:eastAsia="Times New Roman" w:cs="Times New Roman"/>
          <w:sz w:val="26"/>
          <w:szCs w:val="26"/>
        </w:rPr>
        <w:t xml:space="preserve"> </w:t>
      </w:r>
      <w:r w:rsidR="00B76C86" w:rsidRPr="00BD0B77">
        <w:rPr>
          <w:rFonts w:eastAsia="Times New Roman" w:cs="Times New Roman"/>
          <w:sz w:val="26"/>
          <w:szCs w:val="26"/>
        </w:rPr>
        <w:t>"Dựa vào số liệu đầu tư, những dự án giá trị lớn như vậy mất rất nhiều thời gian để thu hồi vốn", ông nói. "Phân tích kinh tế cho thấy từ năm thứ 23 trở đi, hoạt động vận hành mới có lợi nhuận".</w:t>
      </w:r>
    </w:p>
    <w:p w14:paraId="623E4085" w14:textId="28851F76" w:rsidR="00B76C86" w:rsidRPr="00BD0B77" w:rsidRDefault="001D4C5B" w:rsidP="00C25FB0">
      <w:pPr>
        <w:widowControl/>
        <w:autoSpaceDE/>
        <w:autoSpaceDN/>
        <w:spacing w:before="120"/>
        <w:ind w:firstLine="720"/>
        <w:jc w:val="both"/>
        <w:rPr>
          <w:rFonts w:eastAsia="Times New Roman" w:cs="Times New Roman"/>
          <w:sz w:val="26"/>
          <w:szCs w:val="26"/>
        </w:rPr>
      </w:pPr>
      <w:r w:rsidRPr="00BD0B77">
        <w:rPr>
          <w:rFonts w:eastAsia="Times New Roman" w:cs="Times New Roman"/>
          <w:sz w:val="26"/>
          <w:szCs w:val="26"/>
        </w:rPr>
        <w:t xml:space="preserve">Công ty TNHH Đường sắt </w:t>
      </w:r>
      <w:r w:rsidR="006959D4" w:rsidRPr="00BD0B77">
        <w:rPr>
          <w:rFonts w:eastAsia="Times New Roman" w:cs="Times New Roman"/>
          <w:sz w:val="26"/>
          <w:szCs w:val="26"/>
        </w:rPr>
        <w:t>Lào - Trung Quốc</w:t>
      </w:r>
      <w:r w:rsidR="00B76C86" w:rsidRPr="00BD0B77">
        <w:rPr>
          <w:rFonts w:eastAsia="Times New Roman" w:cs="Times New Roman"/>
          <w:sz w:val="26"/>
          <w:szCs w:val="26"/>
        </w:rPr>
        <w:t xml:space="preserve"> sẽ chịu chi phí bảo trì và các rủi ro khác trong thời gian nhượng quyền 50 năm, trước khi bàn giao dự án lại cho chính phủ Lào. Công ty có thể yêu cầu </w:t>
      </w:r>
      <w:r w:rsidR="005B1387" w:rsidRPr="00BD0B77">
        <w:rPr>
          <w:rFonts w:eastAsia="Times New Roman" w:cs="Times New Roman"/>
          <w:sz w:val="26"/>
          <w:szCs w:val="26"/>
        </w:rPr>
        <w:t>C</w:t>
      </w:r>
      <w:r w:rsidR="00B76C86" w:rsidRPr="00BD0B77">
        <w:rPr>
          <w:rFonts w:eastAsia="Times New Roman" w:cs="Times New Roman"/>
          <w:sz w:val="26"/>
          <w:szCs w:val="26"/>
        </w:rPr>
        <w:t>hính phủ Lào gia hạn nhượng quyền khai thác.</w:t>
      </w:r>
      <w:r w:rsidR="00543350" w:rsidRPr="00BD0B77">
        <w:rPr>
          <w:rFonts w:eastAsia="Times New Roman" w:cs="Times New Roman"/>
          <w:sz w:val="26"/>
          <w:szCs w:val="26"/>
        </w:rPr>
        <w:t xml:space="preserve"> </w:t>
      </w:r>
      <w:r w:rsidR="00B76C86" w:rsidRPr="00BD0B77">
        <w:rPr>
          <w:rFonts w:eastAsia="Times New Roman" w:cs="Times New Roman"/>
          <w:sz w:val="26"/>
          <w:szCs w:val="26"/>
        </w:rPr>
        <w:t>"</w:t>
      </w:r>
      <w:r w:rsidR="00804B4C" w:rsidRPr="00BD0B77">
        <w:rPr>
          <w:rFonts w:eastAsia="Times New Roman" w:cs="Times New Roman"/>
          <w:sz w:val="26"/>
          <w:szCs w:val="26"/>
        </w:rPr>
        <w:t>Việc</w:t>
      </w:r>
      <w:r w:rsidR="00B76C86" w:rsidRPr="00BD0B77">
        <w:rPr>
          <w:rFonts w:eastAsia="Times New Roman" w:cs="Times New Roman"/>
          <w:sz w:val="26"/>
          <w:szCs w:val="26"/>
        </w:rPr>
        <w:t xml:space="preserve"> phát triển hạ tầng </w:t>
      </w:r>
      <w:r w:rsidR="00407F3E" w:rsidRPr="00BD0B77">
        <w:rPr>
          <w:rFonts w:eastAsia="Times New Roman" w:cs="Times New Roman"/>
          <w:sz w:val="26"/>
          <w:szCs w:val="26"/>
        </w:rPr>
        <w:t xml:space="preserve">xung </w:t>
      </w:r>
      <w:r w:rsidR="00B76C86" w:rsidRPr="00BD0B77">
        <w:rPr>
          <w:rFonts w:eastAsia="Times New Roman" w:cs="Times New Roman"/>
          <w:sz w:val="26"/>
          <w:szCs w:val="26"/>
        </w:rPr>
        <w:t xml:space="preserve">quanh nhà ga được thống nhất </w:t>
      </w:r>
      <w:r w:rsidR="00804B4C" w:rsidRPr="00BD0B77">
        <w:rPr>
          <w:rFonts w:eastAsia="Times New Roman" w:cs="Times New Roman"/>
          <w:sz w:val="26"/>
          <w:szCs w:val="26"/>
        </w:rPr>
        <w:t xml:space="preserve">triển khai </w:t>
      </w:r>
      <w:r w:rsidR="00B76C86" w:rsidRPr="00BD0B77">
        <w:rPr>
          <w:rFonts w:eastAsia="Times New Roman" w:cs="Times New Roman"/>
          <w:sz w:val="26"/>
          <w:szCs w:val="26"/>
        </w:rPr>
        <w:t xml:space="preserve">tại 4 vị trí, bao gồm 1.000 hecta </w:t>
      </w:r>
      <w:r w:rsidR="00407F3E" w:rsidRPr="00BD0B77">
        <w:rPr>
          <w:rFonts w:eastAsia="Times New Roman" w:cs="Times New Roman"/>
          <w:sz w:val="26"/>
          <w:szCs w:val="26"/>
        </w:rPr>
        <w:t xml:space="preserve">xung </w:t>
      </w:r>
      <w:r w:rsidR="00B76C86" w:rsidRPr="00BD0B77">
        <w:rPr>
          <w:rFonts w:eastAsia="Times New Roman" w:cs="Times New Roman"/>
          <w:sz w:val="26"/>
          <w:szCs w:val="26"/>
        </w:rPr>
        <w:t xml:space="preserve">quanh ga tại tỉnh Oudomxay và thủ đô Vientiane, 500 hecta ở các ga Vang </w:t>
      </w:r>
      <w:r w:rsidR="00B76C86" w:rsidRPr="00BD0B77">
        <w:rPr>
          <w:rFonts w:eastAsia="Times New Roman" w:cs="Times New Roman"/>
          <w:sz w:val="26"/>
          <w:szCs w:val="26"/>
        </w:rPr>
        <w:lastRenderedPageBreak/>
        <w:t xml:space="preserve">Vieng và Luang Prabang", </w:t>
      </w:r>
      <w:r w:rsidR="005B1387" w:rsidRPr="00BD0B77">
        <w:rPr>
          <w:rFonts w:eastAsia="Times New Roman" w:cs="Times New Roman"/>
          <w:sz w:val="26"/>
          <w:szCs w:val="26"/>
        </w:rPr>
        <w:t xml:space="preserve">ông </w:t>
      </w:r>
      <w:r w:rsidR="00B76C86" w:rsidRPr="00BD0B77">
        <w:rPr>
          <w:rFonts w:eastAsia="Times New Roman" w:cs="Times New Roman"/>
          <w:sz w:val="26"/>
          <w:szCs w:val="26"/>
        </w:rPr>
        <w:t xml:space="preserve">Outakeo nói. "Chính phủ Lào sẽ không cấp thêm đất để đầu tư xung quanh dự án đường sắt </w:t>
      </w:r>
      <w:r w:rsidR="006959D4" w:rsidRPr="00BD0B77">
        <w:rPr>
          <w:rFonts w:eastAsia="Times New Roman" w:cs="Times New Roman"/>
          <w:sz w:val="26"/>
          <w:szCs w:val="26"/>
        </w:rPr>
        <w:t>Lào - Trung Quốc</w:t>
      </w:r>
      <w:r w:rsidR="00B76C86" w:rsidRPr="00BD0B77">
        <w:rPr>
          <w:rFonts w:eastAsia="Times New Roman" w:cs="Times New Roman"/>
          <w:sz w:val="26"/>
          <w:szCs w:val="26"/>
        </w:rPr>
        <w:t>".</w:t>
      </w:r>
    </w:p>
    <w:p w14:paraId="77D6E7F1" w14:textId="71C569E8" w:rsidR="00670AE8" w:rsidRPr="00BD0B77" w:rsidRDefault="00670AE8" w:rsidP="00670AE8">
      <w:pPr>
        <w:widowControl/>
        <w:shd w:val="clear" w:color="auto" w:fill="FCFAF6"/>
        <w:autoSpaceDE/>
        <w:autoSpaceDN/>
        <w:ind w:firstLine="720"/>
        <w:jc w:val="both"/>
        <w:rPr>
          <w:rFonts w:cs="Times New Roman"/>
          <w:sz w:val="26"/>
          <w:szCs w:val="26"/>
        </w:rPr>
      </w:pPr>
      <w:r w:rsidRPr="00BD0B77">
        <w:rPr>
          <w:rFonts w:eastAsia="Times New Roman" w:cs="Times New Roman"/>
          <w:sz w:val="26"/>
          <w:szCs w:val="26"/>
        </w:rPr>
        <w:t>T</w:t>
      </w:r>
      <w:r w:rsidRPr="00BD0B77">
        <w:rPr>
          <w:rFonts w:cs="Times New Roman"/>
          <w:sz w:val="26"/>
          <w:szCs w:val="26"/>
        </w:rPr>
        <w:t xml:space="preserve">heo Tân Hoa Xã, chỉ sau một tháng đi vào hoạt động, tuyến đường sắt Lào - Trung </w:t>
      </w:r>
      <w:r w:rsidR="004828D1">
        <w:rPr>
          <w:rFonts w:cs="Times New Roman"/>
          <w:sz w:val="26"/>
          <w:szCs w:val="26"/>
        </w:rPr>
        <w:t xml:space="preserve">Quốc </w:t>
      </w:r>
      <w:r w:rsidRPr="00BD0B77">
        <w:rPr>
          <w:rFonts w:cs="Times New Roman"/>
          <w:sz w:val="26"/>
          <w:szCs w:val="26"/>
        </w:rPr>
        <w:t>đã thể hiện được ưu thế và hiệu quả trong vận tải hành khách và hàng hóa. Số liệu mới nhất cho thấy tuyến đường đã vận chuyển khoảng 670.000 hành khách và 170.000 tấn hàng hóa trong tháng đầu tiên. Hàng hóa vận chuyển qua tuyến đường sắt này bao gồm cao su, phân bón và các nhu yếu phẩm hàng ngày cũng như đồ điện tử, sản phẩm quang điện, sản phẩm thông tin liên lạc, ô tô, dệt may, rau và hoa.</w:t>
      </w:r>
    </w:p>
    <w:p w14:paraId="0A8CF44D" w14:textId="77777777" w:rsidR="00670AE8" w:rsidRDefault="00670AE8" w:rsidP="00670AE8">
      <w:pPr>
        <w:widowControl/>
        <w:shd w:val="clear" w:color="auto" w:fill="FCFAF6"/>
        <w:autoSpaceDE/>
        <w:autoSpaceDN/>
        <w:ind w:firstLine="720"/>
        <w:jc w:val="both"/>
        <w:rPr>
          <w:rFonts w:cs="Times New Roman"/>
          <w:sz w:val="26"/>
          <w:szCs w:val="26"/>
        </w:rPr>
      </w:pPr>
      <w:r w:rsidRPr="00BD0B77">
        <w:rPr>
          <w:rFonts w:cs="Times New Roman"/>
          <w:sz w:val="26"/>
          <w:szCs w:val="26"/>
        </w:rPr>
        <w:t xml:space="preserve">Bất chấp ảnh hưởng của đại dịch COVID-19, việc mua vé tàu trên tuyến đường sắt Lào - Trung vào cuối tuần hoặc ngày lễ không hề dễ dàng. Nhiều người xếp hàng dài tại các ga tàu để mua vé trải nghiệm chuyến tàu tốc độ cao hiện được coi là lựa chọn tiện lợi, an toàn và nhanh chóng của người dân Lào. </w:t>
      </w:r>
    </w:p>
    <w:p w14:paraId="33DA2CE5" w14:textId="105AB765" w:rsidR="00D30302" w:rsidRPr="00215A1A" w:rsidRDefault="00034EE1" w:rsidP="00215A1A">
      <w:pPr>
        <w:widowControl/>
        <w:autoSpaceDE/>
        <w:autoSpaceDN/>
        <w:spacing w:before="120"/>
        <w:jc w:val="right"/>
        <w:rPr>
          <w:rStyle w:val="Hyperlink"/>
          <w:rFonts w:eastAsia="Times New Roman" w:cs="Times New Roman"/>
          <w:i/>
          <w:iCs/>
          <w:color w:val="auto"/>
          <w:sz w:val="26"/>
          <w:szCs w:val="26"/>
          <w:u w:val="none"/>
        </w:rPr>
      </w:pPr>
      <w:r w:rsidRPr="00215A1A">
        <w:rPr>
          <w:rStyle w:val="Hyperlink"/>
          <w:rFonts w:eastAsia="Times New Roman" w:cs="Times New Roman"/>
          <w:i/>
          <w:iCs/>
          <w:color w:val="auto"/>
          <w:sz w:val="26"/>
          <w:szCs w:val="26"/>
          <w:u w:val="none"/>
        </w:rPr>
        <w:t xml:space="preserve">(Nguồn tài liệu: Ban HTQT&amp;KHCN </w:t>
      </w:r>
      <w:r w:rsidR="00215A1A" w:rsidRPr="00215A1A">
        <w:rPr>
          <w:rFonts w:cs="Times New Roman"/>
          <w:bCs/>
          <w:i/>
          <w:iCs/>
          <w:sz w:val="26"/>
          <w:szCs w:val="26"/>
        </w:rPr>
        <w:t xml:space="preserve">dịch và tổng hợp </w:t>
      </w:r>
      <w:r w:rsidR="00215A1A">
        <w:rPr>
          <w:rFonts w:cs="Times New Roman"/>
          <w:bCs/>
          <w:i/>
          <w:iCs/>
          <w:sz w:val="26"/>
          <w:szCs w:val="26"/>
        </w:rPr>
        <w:br/>
      </w:r>
      <w:r w:rsidR="00215A1A" w:rsidRPr="00215A1A">
        <w:rPr>
          <w:rFonts w:cs="Times New Roman"/>
          <w:bCs/>
          <w:i/>
          <w:iCs/>
          <w:sz w:val="26"/>
          <w:szCs w:val="26"/>
        </w:rPr>
        <w:t>từ một số trang báo điện tử</w:t>
      </w:r>
      <w:r w:rsidR="00215A1A" w:rsidRPr="00215A1A">
        <w:rPr>
          <w:rFonts w:cs="Times New Roman"/>
          <w:bCs/>
          <w:i/>
          <w:iCs/>
          <w:sz w:val="26"/>
          <w:szCs w:val="26"/>
        </w:rPr>
        <w:t xml:space="preserve"> trong nước và quốc tế)</w:t>
      </w:r>
    </w:p>
    <w:sectPr w:rsidR="00D30302" w:rsidRPr="00215A1A" w:rsidSect="00CC7AED">
      <w:pgSz w:w="11907" w:h="16840"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D4D96"/>
    <w:multiLevelType w:val="hybridMultilevel"/>
    <w:tmpl w:val="4D0A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86"/>
    <w:rsid w:val="00005299"/>
    <w:rsid w:val="00007A68"/>
    <w:rsid w:val="00034EE1"/>
    <w:rsid w:val="00035C92"/>
    <w:rsid w:val="00050DA4"/>
    <w:rsid w:val="00064AD1"/>
    <w:rsid w:val="00067DC8"/>
    <w:rsid w:val="00086874"/>
    <w:rsid w:val="0009079E"/>
    <w:rsid w:val="000D028E"/>
    <w:rsid w:val="000D54E3"/>
    <w:rsid w:val="000D6E81"/>
    <w:rsid w:val="000E2D45"/>
    <w:rsid w:val="000E3990"/>
    <w:rsid w:val="000E6EAD"/>
    <w:rsid w:val="000F4794"/>
    <w:rsid w:val="000F4BCE"/>
    <w:rsid w:val="000F620A"/>
    <w:rsid w:val="00107285"/>
    <w:rsid w:val="00111507"/>
    <w:rsid w:val="00112AC2"/>
    <w:rsid w:val="0012132F"/>
    <w:rsid w:val="00121D78"/>
    <w:rsid w:val="00123D1B"/>
    <w:rsid w:val="001352CC"/>
    <w:rsid w:val="001433EB"/>
    <w:rsid w:val="0014610B"/>
    <w:rsid w:val="00152070"/>
    <w:rsid w:val="00153E7F"/>
    <w:rsid w:val="001559E0"/>
    <w:rsid w:val="001A38D6"/>
    <w:rsid w:val="001A6916"/>
    <w:rsid w:val="001B13F2"/>
    <w:rsid w:val="001C0F30"/>
    <w:rsid w:val="001C1664"/>
    <w:rsid w:val="001D0A87"/>
    <w:rsid w:val="001D0B8C"/>
    <w:rsid w:val="001D2385"/>
    <w:rsid w:val="001D386F"/>
    <w:rsid w:val="001D3C59"/>
    <w:rsid w:val="001D4C5B"/>
    <w:rsid w:val="001E21C9"/>
    <w:rsid w:val="001F11F6"/>
    <w:rsid w:val="001F1627"/>
    <w:rsid w:val="001F4863"/>
    <w:rsid w:val="00204827"/>
    <w:rsid w:val="0021306C"/>
    <w:rsid w:val="00215A1A"/>
    <w:rsid w:val="002318C3"/>
    <w:rsid w:val="00247F5A"/>
    <w:rsid w:val="00262EA7"/>
    <w:rsid w:val="00263521"/>
    <w:rsid w:val="002666FC"/>
    <w:rsid w:val="002A6F6D"/>
    <w:rsid w:val="002C202D"/>
    <w:rsid w:val="002C3E4F"/>
    <w:rsid w:val="002D5982"/>
    <w:rsid w:val="002E0762"/>
    <w:rsid w:val="002F2BC3"/>
    <w:rsid w:val="003126C1"/>
    <w:rsid w:val="003205A0"/>
    <w:rsid w:val="003434BF"/>
    <w:rsid w:val="00347153"/>
    <w:rsid w:val="0035754F"/>
    <w:rsid w:val="00367352"/>
    <w:rsid w:val="003A6E47"/>
    <w:rsid w:val="003B1E3B"/>
    <w:rsid w:val="003B4229"/>
    <w:rsid w:val="003B66AE"/>
    <w:rsid w:val="003D4B7D"/>
    <w:rsid w:val="003E39C1"/>
    <w:rsid w:val="003E6AD1"/>
    <w:rsid w:val="00406B10"/>
    <w:rsid w:val="00407C48"/>
    <w:rsid w:val="00407F3E"/>
    <w:rsid w:val="0041287E"/>
    <w:rsid w:val="00426382"/>
    <w:rsid w:val="00427266"/>
    <w:rsid w:val="00433C29"/>
    <w:rsid w:val="0044293C"/>
    <w:rsid w:val="00450830"/>
    <w:rsid w:val="00455D81"/>
    <w:rsid w:val="00464F26"/>
    <w:rsid w:val="004828D1"/>
    <w:rsid w:val="00490122"/>
    <w:rsid w:val="00490FD2"/>
    <w:rsid w:val="004A36F0"/>
    <w:rsid w:val="004C0B6C"/>
    <w:rsid w:val="004D54D2"/>
    <w:rsid w:val="004E4CB6"/>
    <w:rsid w:val="004F0129"/>
    <w:rsid w:val="004F1D5C"/>
    <w:rsid w:val="004F6B06"/>
    <w:rsid w:val="004F7080"/>
    <w:rsid w:val="004F7CC6"/>
    <w:rsid w:val="00512DA8"/>
    <w:rsid w:val="00515F0C"/>
    <w:rsid w:val="005274FA"/>
    <w:rsid w:val="00527E12"/>
    <w:rsid w:val="00543350"/>
    <w:rsid w:val="0054416E"/>
    <w:rsid w:val="00550B66"/>
    <w:rsid w:val="00552EC3"/>
    <w:rsid w:val="005565A8"/>
    <w:rsid w:val="005810AD"/>
    <w:rsid w:val="00581C01"/>
    <w:rsid w:val="0058478E"/>
    <w:rsid w:val="0059453C"/>
    <w:rsid w:val="005965B4"/>
    <w:rsid w:val="005B1387"/>
    <w:rsid w:val="005B55F5"/>
    <w:rsid w:val="005D3121"/>
    <w:rsid w:val="005E610C"/>
    <w:rsid w:val="005F011A"/>
    <w:rsid w:val="005F5546"/>
    <w:rsid w:val="00605DBB"/>
    <w:rsid w:val="00615ACC"/>
    <w:rsid w:val="00620298"/>
    <w:rsid w:val="00633703"/>
    <w:rsid w:val="00633DFC"/>
    <w:rsid w:val="00643D8B"/>
    <w:rsid w:val="0065336D"/>
    <w:rsid w:val="0065399D"/>
    <w:rsid w:val="006631E0"/>
    <w:rsid w:val="00670AE8"/>
    <w:rsid w:val="006727D6"/>
    <w:rsid w:val="006927BC"/>
    <w:rsid w:val="006959D4"/>
    <w:rsid w:val="006B2CE6"/>
    <w:rsid w:val="006B668D"/>
    <w:rsid w:val="006C7F0F"/>
    <w:rsid w:val="006E1DEA"/>
    <w:rsid w:val="006E71CE"/>
    <w:rsid w:val="006F2D14"/>
    <w:rsid w:val="006F4EAA"/>
    <w:rsid w:val="006F7D7E"/>
    <w:rsid w:val="007202B7"/>
    <w:rsid w:val="00726AD5"/>
    <w:rsid w:val="0074246C"/>
    <w:rsid w:val="00745A3C"/>
    <w:rsid w:val="007462E9"/>
    <w:rsid w:val="00751477"/>
    <w:rsid w:val="0075459B"/>
    <w:rsid w:val="00766605"/>
    <w:rsid w:val="00772C8B"/>
    <w:rsid w:val="00785B79"/>
    <w:rsid w:val="007B1AD6"/>
    <w:rsid w:val="007B4A22"/>
    <w:rsid w:val="007B62E7"/>
    <w:rsid w:val="007E30D6"/>
    <w:rsid w:val="007F6652"/>
    <w:rsid w:val="00804B4C"/>
    <w:rsid w:val="008203EE"/>
    <w:rsid w:val="00820A84"/>
    <w:rsid w:val="00844249"/>
    <w:rsid w:val="00845DCE"/>
    <w:rsid w:val="00861583"/>
    <w:rsid w:val="00885824"/>
    <w:rsid w:val="008C5A05"/>
    <w:rsid w:val="008D20AE"/>
    <w:rsid w:val="008D536C"/>
    <w:rsid w:val="008D5BA9"/>
    <w:rsid w:val="008E316B"/>
    <w:rsid w:val="00914620"/>
    <w:rsid w:val="00931177"/>
    <w:rsid w:val="0096585C"/>
    <w:rsid w:val="009664C3"/>
    <w:rsid w:val="00967D44"/>
    <w:rsid w:val="00982749"/>
    <w:rsid w:val="009854F7"/>
    <w:rsid w:val="009C543D"/>
    <w:rsid w:val="009C6BF0"/>
    <w:rsid w:val="009D0B94"/>
    <w:rsid w:val="009D3812"/>
    <w:rsid w:val="009D636A"/>
    <w:rsid w:val="009F766F"/>
    <w:rsid w:val="009F77C0"/>
    <w:rsid w:val="00A03D3A"/>
    <w:rsid w:val="00A21E1E"/>
    <w:rsid w:val="00A3381B"/>
    <w:rsid w:val="00A55ED1"/>
    <w:rsid w:val="00A67918"/>
    <w:rsid w:val="00A87913"/>
    <w:rsid w:val="00A9071F"/>
    <w:rsid w:val="00A91CBD"/>
    <w:rsid w:val="00AB484A"/>
    <w:rsid w:val="00AB7FB0"/>
    <w:rsid w:val="00AC63AD"/>
    <w:rsid w:val="00AD509F"/>
    <w:rsid w:val="00AE5BF1"/>
    <w:rsid w:val="00AE64F9"/>
    <w:rsid w:val="00AF2BAC"/>
    <w:rsid w:val="00B11A38"/>
    <w:rsid w:val="00B11D50"/>
    <w:rsid w:val="00B25787"/>
    <w:rsid w:val="00B31336"/>
    <w:rsid w:val="00B61D21"/>
    <w:rsid w:val="00B62568"/>
    <w:rsid w:val="00B64F77"/>
    <w:rsid w:val="00B65E70"/>
    <w:rsid w:val="00B7612A"/>
    <w:rsid w:val="00B76C86"/>
    <w:rsid w:val="00B802DA"/>
    <w:rsid w:val="00BC1F87"/>
    <w:rsid w:val="00BC3FDF"/>
    <w:rsid w:val="00BD0B77"/>
    <w:rsid w:val="00BD5B71"/>
    <w:rsid w:val="00BF0F80"/>
    <w:rsid w:val="00BF131A"/>
    <w:rsid w:val="00BF7E17"/>
    <w:rsid w:val="00C00BBE"/>
    <w:rsid w:val="00C21937"/>
    <w:rsid w:val="00C25FB0"/>
    <w:rsid w:val="00C2610E"/>
    <w:rsid w:val="00C4469E"/>
    <w:rsid w:val="00C6374D"/>
    <w:rsid w:val="00C755E5"/>
    <w:rsid w:val="00C80A5D"/>
    <w:rsid w:val="00CA6A8C"/>
    <w:rsid w:val="00CB1441"/>
    <w:rsid w:val="00CC40E5"/>
    <w:rsid w:val="00CC7AED"/>
    <w:rsid w:val="00CD0265"/>
    <w:rsid w:val="00CD26FB"/>
    <w:rsid w:val="00CD4558"/>
    <w:rsid w:val="00CD7D5F"/>
    <w:rsid w:val="00CE1E69"/>
    <w:rsid w:val="00CE77AF"/>
    <w:rsid w:val="00CF111A"/>
    <w:rsid w:val="00D21FA0"/>
    <w:rsid w:val="00D22E70"/>
    <w:rsid w:val="00D30302"/>
    <w:rsid w:val="00D322A0"/>
    <w:rsid w:val="00D466C2"/>
    <w:rsid w:val="00D533D5"/>
    <w:rsid w:val="00D677EC"/>
    <w:rsid w:val="00DA2DE1"/>
    <w:rsid w:val="00DB5852"/>
    <w:rsid w:val="00DB794A"/>
    <w:rsid w:val="00DC48C2"/>
    <w:rsid w:val="00DD5408"/>
    <w:rsid w:val="00DD5447"/>
    <w:rsid w:val="00DE14A1"/>
    <w:rsid w:val="00DE5332"/>
    <w:rsid w:val="00DF66F0"/>
    <w:rsid w:val="00E01843"/>
    <w:rsid w:val="00E02E5F"/>
    <w:rsid w:val="00E14642"/>
    <w:rsid w:val="00E41169"/>
    <w:rsid w:val="00E437EF"/>
    <w:rsid w:val="00E61D5B"/>
    <w:rsid w:val="00E66B96"/>
    <w:rsid w:val="00E707BD"/>
    <w:rsid w:val="00E807C6"/>
    <w:rsid w:val="00E83707"/>
    <w:rsid w:val="00E90111"/>
    <w:rsid w:val="00EB474F"/>
    <w:rsid w:val="00EB5F7A"/>
    <w:rsid w:val="00EF7531"/>
    <w:rsid w:val="00F03359"/>
    <w:rsid w:val="00F22235"/>
    <w:rsid w:val="00F2603A"/>
    <w:rsid w:val="00F279D7"/>
    <w:rsid w:val="00F43974"/>
    <w:rsid w:val="00F502BB"/>
    <w:rsid w:val="00F65E74"/>
    <w:rsid w:val="00F678DB"/>
    <w:rsid w:val="00F8369B"/>
    <w:rsid w:val="00F870E9"/>
    <w:rsid w:val="00F87FFE"/>
    <w:rsid w:val="00F91451"/>
    <w:rsid w:val="00FB7330"/>
    <w:rsid w:val="00FC0800"/>
    <w:rsid w:val="00FC677D"/>
    <w:rsid w:val="00FC7E1F"/>
    <w:rsid w:val="00FD163A"/>
    <w:rsid w:val="00FD73F1"/>
    <w:rsid w:val="00FE6E7C"/>
    <w:rsid w:val="00FF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4495"/>
  <w15:docId w15:val="{E2AD3D01-D082-4FCA-B981-951DDD78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E70"/>
    <w:rPr>
      <w:rFonts w:ascii="Times New Roman" w:hAnsi="Times New Roman"/>
    </w:rPr>
  </w:style>
  <w:style w:type="paragraph" w:styleId="Heading1">
    <w:name w:val="heading 1"/>
    <w:basedOn w:val="Normal"/>
    <w:link w:val="Heading1Char"/>
    <w:uiPriority w:val="9"/>
    <w:qFormat/>
    <w:rsid w:val="00D22E70"/>
    <w:pPr>
      <w:ind w:left="115"/>
      <w:jc w:val="center"/>
      <w:outlineLvl w:val="0"/>
    </w:pPr>
    <w:rPr>
      <w:rFonts w:ascii="Calibri" w:eastAsia="Calibri" w:hAnsi="Calibri" w:cs="Calibri"/>
      <w:sz w:val="38"/>
      <w:szCs w:val="38"/>
    </w:rPr>
  </w:style>
  <w:style w:type="paragraph" w:styleId="Heading2">
    <w:name w:val="heading 2"/>
    <w:basedOn w:val="Normal"/>
    <w:link w:val="Heading2Char"/>
    <w:uiPriority w:val="9"/>
    <w:unhideWhenUsed/>
    <w:qFormat/>
    <w:rsid w:val="00D22E70"/>
    <w:pPr>
      <w:spacing w:line="243" w:lineRule="exact"/>
      <w:ind w:left="64"/>
      <w:outlineLvl w:val="1"/>
    </w:pPr>
    <w:rPr>
      <w:rFonts w:ascii="Calibri" w:eastAsia="Calibri" w:hAnsi="Calibri" w:cs="Calibri"/>
      <w:sz w:val="34"/>
      <w:szCs w:val="34"/>
    </w:rPr>
  </w:style>
  <w:style w:type="paragraph" w:styleId="Heading3">
    <w:name w:val="heading 3"/>
    <w:basedOn w:val="Normal"/>
    <w:link w:val="Heading3Char"/>
    <w:uiPriority w:val="9"/>
    <w:unhideWhenUsed/>
    <w:qFormat/>
    <w:rsid w:val="00D22E70"/>
    <w:pPr>
      <w:spacing w:before="9"/>
      <w:ind w:left="135"/>
      <w:outlineLvl w:val="2"/>
    </w:pPr>
    <w:rPr>
      <w:rFonts w:ascii="Calibri" w:eastAsia="Calibri" w:hAnsi="Calibri" w:cs="Calibri"/>
      <w:sz w:val="29"/>
      <w:szCs w:val="29"/>
    </w:rPr>
  </w:style>
  <w:style w:type="paragraph" w:styleId="Heading4">
    <w:name w:val="heading 4"/>
    <w:basedOn w:val="Normal"/>
    <w:link w:val="Heading4Char"/>
    <w:uiPriority w:val="9"/>
    <w:unhideWhenUsed/>
    <w:qFormat/>
    <w:rsid w:val="00D22E70"/>
    <w:pPr>
      <w:ind w:left="135"/>
      <w:outlineLvl w:val="3"/>
    </w:pPr>
    <w:rPr>
      <w:rFonts w:ascii="Calibri" w:eastAsia="Calibri" w:hAnsi="Calibri" w:cs="Calibri"/>
      <w:sz w:val="28"/>
      <w:szCs w:val="28"/>
    </w:rPr>
  </w:style>
  <w:style w:type="paragraph" w:styleId="Heading5">
    <w:name w:val="heading 5"/>
    <w:basedOn w:val="Normal"/>
    <w:link w:val="Heading5Char"/>
    <w:uiPriority w:val="9"/>
    <w:unhideWhenUsed/>
    <w:qFormat/>
    <w:rsid w:val="00D22E70"/>
    <w:pPr>
      <w:ind w:left="135"/>
      <w:outlineLvl w:val="4"/>
    </w:pPr>
    <w:rPr>
      <w:rFonts w:ascii="Calibri" w:eastAsia="Calibri" w:hAnsi="Calibri" w:cs="Calibri"/>
      <w:sz w:val="27"/>
      <w:szCs w:val="27"/>
    </w:rPr>
  </w:style>
  <w:style w:type="paragraph" w:styleId="Heading6">
    <w:name w:val="heading 6"/>
    <w:basedOn w:val="Normal"/>
    <w:link w:val="Heading6Char"/>
    <w:uiPriority w:val="9"/>
    <w:unhideWhenUsed/>
    <w:qFormat/>
    <w:rsid w:val="00D22E70"/>
    <w:pPr>
      <w:spacing w:line="272" w:lineRule="exact"/>
      <w:ind w:left="119" w:right="18"/>
      <w:jc w:val="center"/>
      <w:outlineLvl w:val="5"/>
    </w:pPr>
    <w:rPr>
      <w:rFonts w:ascii="Calibri" w:eastAsia="Calibri" w:hAnsi="Calibri" w:cs="Calibri"/>
    </w:rPr>
  </w:style>
  <w:style w:type="paragraph" w:styleId="Heading7">
    <w:name w:val="heading 7"/>
    <w:basedOn w:val="Normal"/>
    <w:link w:val="Heading7Char"/>
    <w:uiPriority w:val="1"/>
    <w:qFormat/>
    <w:rsid w:val="00D22E70"/>
    <w:pPr>
      <w:spacing w:line="230" w:lineRule="exact"/>
      <w:outlineLvl w:val="6"/>
    </w:pPr>
    <w:rPr>
      <w:rFonts w:eastAsia="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22E70"/>
    <w:rPr>
      <w:rFonts w:ascii="Calibri" w:eastAsia="Calibri" w:hAnsi="Calibri" w:cs="Calibri"/>
    </w:rPr>
  </w:style>
  <w:style w:type="character" w:customStyle="1" w:styleId="Heading1Char">
    <w:name w:val="Heading 1 Char"/>
    <w:basedOn w:val="DefaultParagraphFont"/>
    <w:link w:val="Heading1"/>
    <w:uiPriority w:val="9"/>
    <w:rsid w:val="00D22E70"/>
    <w:rPr>
      <w:rFonts w:ascii="Calibri" w:eastAsia="Calibri" w:hAnsi="Calibri" w:cs="Calibri"/>
      <w:sz w:val="38"/>
      <w:szCs w:val="38"/>
    </w:rPr>
  </w:style>
  <w:style w:type="character" w:customStyle="1" w:styleId="Heading2Char">
    <w:name w:val="Heading 2 Char"/>
    <w:basedOn w:val="DefaultParagraphFont"/>
    <w:link w:val="Heading2"/>
    <w:uiPriority w:val="9"/>
    <w:rsid w:val="00D22E70"/>
    <w:rPr>
      <w:rFonts w:ascii="Calibri" w:eastAsia="Calibri" w:hAnsi="Calibri" w:cs="Calibri"/>
      <w:sz w:val="34"/>
      <w:szCs w:val="34"/>
    </w:rPr>
  </w:style>
  <w:style w:type="character" w:customStyle="1" w:styleId="Heading3Char">
    <w:name w:val="Heading 3 Char"/>
    <w:basedOn w:val="DefaultParagraphFont"/>
    <w:link w:val="Heading3"/>
    <w:uiPriority w:val="9"/>
    <w:rsid w:val="00D22E70"/>
    <w:rPr>
      <w:rFonts w:ascii="Calibri" w:eastAsia="Calibri" w:hAnsi="Calibri" w:cs="Calibri"/>
      <w:sz w:val="29"/>
      <w:szCs w:val="29"/>
    </w:rPr>
  </w:style>
  <w:style w:type="character" w:customStyle="1" w:styleId="Heading4Char">
    <w:name w:val="Heading 4 Char"/>
    <w:basedOn w:val="DefaultParagraphFont"/>
    <w:link w:val="Heading4"/>
    <w:uiPriority w:val="9"/>
    <w:rsid w:val="00D22E70"/>
    <w:rPr>
      <w:rFonts w:ascii="Calibri" w:eastAsia="Calibri" w:hAnsi="Calibri" w:cs="Calibri"/>
      <w:sz w:val="28"/>
      <w:szCs w:val="28"/>
    </w:rPr>
  </w:style>
  <w:style w:type="character" w:customStyle="1" w:styleId="Heading5Char">
    <w:name w:val="Heading 5 Char"/>
    <w:basedOn w:val="DefaultParagraphFont"/>
    <w:link w:val="Heading5"/>
    <w:uiPriority w:val="9"/>
    <w:rsid w:val="00D22E70"/>
    <w:rPr>
      <w:rFonts w:ascii="Calibri" w:eastAsia="Calibri" w:hAnsi="Calibri" w:cs="Calibri"/>
      <w:sz w:val="27"/>
      <w:szCs w:val="27"/>
    </w:rPr>
  </w:style>
  <w:style w:type="character" w:customStyle="1" w:styleId="Heading6Char">
    <w:name w:val="Heading 6 Char"/>
    <w:basedOn w:val="DefaultParagraphFont"/>
    <w:link w:val="Heading6"/>
    <w:uiPriority w:val="9"/>
    <w:rsid w:val="00D22E70"/>
    <w:rPr>
      <w:rFonts w:ascii="Calibri" w:eastAsia="Calibri" w:hAnsi="Calibri" w:cs="Calibri"/>
    </w:rPr>
  </w:style>
  <w:style w:type="character" w:customStyle="1" w:styleId="Heading7Char">
    <w:name w:val="Heading 7 Char"/>
    <w:basedOn w:val="DefaultParagraphFont"/>
    <w:link w:val="Heading7"/>
    <w:uiPriority w:val="1"/>
    <w:rsid w:val="00D22E70"/>
    <w:rPr>
      <w:rFonts w:ascii="Times New Roman" w:eastAsia="Times New Roman" w:hAnsi="Times New Roman" w:cs="Times New Roman"/>
      <w:sz w:val="21"/>
      <w:szCs w:val="21"/>
    </w:rPr>
  </w:style>
  <w:style w:type="paragraph" w:styleId="BodyText">
    <w:name w:val="Body Text"/>
    <w:basedOn w:val="Normal"/>
    <w:link w:val="BodyTextChar"/>
    <w:uiPriority w:val="1"/>
    <w:qFormat/>
    <w:rsid w:val="00D22E70"/>
    <w:rPr>
      <w:rFonts w:eastAsia="Times New Roman" w:cs="Times New Roman"/>
      <w:sz w:val="20"/>
      <w:szCs w:val="20"/>
    </w:rPr>
  </w:style>
  <w:style w:type="character" w:customStyle="1" w:styleId="BodyTextChar">
    <w:name w:val="Body Text Char"/>
    <w:basedOn w:val="DefaultParagraphFont"/>
    <w:link w:val="BodyText"/>
    <w:uiPriority w:val="1"/>
    <w:rsid w:val="00D22E70"/>
    <w:rPr>
      <w:rFonts w:ascii="Times New Roman" w:eastAsia="Times New Roman" w:hAnsi="Times New Roman" w:cs="Times New Roman"/>
      <w:sz w:val="20"/>
      <w:szCs w:val="20"/>
    </w:rPr>
  </w:style>
  <w:style w:type="paragraph" w:styleId="ListParagraph">
    <w:name w:val="List Paragraph"/>
    <w:basedOn w:val="Normal"/>
    <w:uiPriority w:val="1"/>
    <w:qFormat/>
    <w:rsid w:val="00D22E70"/>
    <w:pPr>
      <w:ind w:left="204" w:firstLine="16"/>
    </w:pPr>
    <w:rPr>
      <w:rFonts w:eastAsia="Times New Roman" w:cs="Times New Roman"/>
    </w:rPr>
  </w:style>
  <w:style w:type="paragraph" w:customStyle="1" w:styleId="description">
    <w:name w:val="description"/>
    <w:basedOn w:val="Normal"/>
    <w:rsid w:val="00B76C86"/>
    <w:pPr>
      <w:widowControl/>
      <w:autoSpaceDE/>
      <w:autoSpaceDN/>
      <w:spacing w:before="100" w:beforeAutospacing="1" w:after="100" w:afterAutospacing="1"/>
    </w:pPr>
    <w:rPr>
      <w:rFonts w:eastAsia="Times New Roman" w:cs="Times New Roman"/>
      <w:sz w:val="24"/>
      <w:szCs w:val="24"/>
    </w:rPr>
  </w:style>
  <w:style w:type="paragraph" w:customStyle="1" w:styleId="Normal1">
    <w:name w:val="Normal1"/>
    <w:basedOn w:val="Normal"/>
    <w:rsid w:val="00B76C86"/>
    <w:pPr>
      <w:widowControl/>
      <w:autoSpaceDE/>
      <w:autoSpaceDN/>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unhideWhenUsed/>
    <w:rsid w:val="00B76C86"/>
    <w:rPr>
      <w:color w:val="0000FF"/>
      <w:u w:val="single"/>
    </w:rPr>
  </w:style>
  <w:style w:type="paragraph" w:customStyle="1" w:styleId="image">
    <w:name w:val="image"/>
    <w:basedOn w:val="Normal"/>
    <w:rsid w:val="00B76C86"/>
    <w:pPr>
      <w:widowControl/>
      <w:autoSpaceDE/>
      <w:autoSpaceDN/>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B76C86"/>
    <w:rPr>
      <w:i/>
      <w:iCs/>
    </w:rPr>
  </w:style>
  <w:style w:type="character" w:styleId="Strong">
    <w:name w:val="Strong"/>
    <w:basedOn w:val="DefaultParagraphFont"/>
    <w:uiPriority w:val="22"/>
    <w:qFormat/>
    <w:rsid w:val="009854F7"/>
    <w:rPr>
      <w:b/>
      <w:bCs/>
    </w:rPr>
  </w:style>
  <w:style w:type="table" w:styleId="TableGrid">
    <w:name w:val="Table Grid"/>
    <w:basedOn w:val="TableNormal"/>
    <w:rsid w:val="00BF7E17"/>
    <w:pPr>
      <w:widowControl/>
      <w:autoSpaceDE/>
      <w:autoSpaceDN/>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61969184msonormal">
    <w:name w:val="yiv261969184msonormal"/>
    <w:basedOn w:val="Normal"/>
    <w:rsid w:val="00BF7E17"/>
    <w:pPr>
      <w:widowControl/>
      <w:autoSpaceDE/>
      <w:autoSpaceDN/>
      <w:spacing w:before="100" w:beforeAutospacing="1" w:after="100" w:afterAutospacing="1"/>
    </w:pPr>
    <w:rPr>
      <w:rFonts w:eastAsia="Times New Roman" w:cs="Times New Roman"/>
      <w:sz w:val="24"/>
      <w:szCs w:val="24"/>
    </w:rPr>
  </w:style>
  <w:style w:type="character" w:customStyle="1" w:styleId="UnresolvedMention1">
    <w:name w:val="Unresolved Mention1"/>
    <w:basedOn w:val="DefaultParagraphFont"/>
    <w:uiPriority w:val="99"/>
    <w:semiHidden/>
    <w:unhideWhenUsed/>
    <w:rsid w:val="006F7D7E"/>
    <w:rPr>
      <w:color w:val="605E5C"/>
      <w:shd w:val="clear" w:color="auto" w:fill="E1DFDD"/>
    </w:rPr>
  </w:style>
  <w:style w:type="character" w:customStyle="1" w:styleId="articledate">
    <w:name w:val="articledate"/>
    <w:basedOn w:val="DefaultParagraphFont"/>
    <w:rsid w:val="00BF131A"/>
  </w:style>
  <w:style w:type="paragraph" w:styleId="NormalWeb">
    <w:name w:val="Normal (Web)"/>
    <w:basedOn w:val="Normal"/>
    <w:uiPriority w:val="99"/>
    <w:semiHidden/>
    <w:unhideWhenUsed/>
    <w:rsid w:val="00BF131A"/>
    <w:pPr>
      <w:widowControl/>
      <w:autoSpaceDE/>
      <w:autoSpaceDN/>
      <w:spacing w:before="100" w:beforeAutospacing="1" w:after="100" w:afterAutospacing="1"/>
    </w:pPr>
    <w:rPr>
      <w:rFonts w:eastAsia="Times New Roman" w:cs="Times New Roman"/>
      <w:sz w:val="24"/>
      <w:szCs w:val="24"/>
    </w:rPr>
  </w:style>
  <w:style w:type="paragraph" w:customStyle="1" w:styleId="t-j">
    <w:name w:val="t-j"/>
    <w:basedOn w:val="Normal"/>
    <w:rsid w:val="00433C29"/>
    <w:pPr>
      <w:widowControl/>
      <w:autoSpaceDE/>
      <w:autoSpaceDN/>
      <w:spacing w:before="100" w:beforeAutospacing="1" w:after="100" w:afterAutospacing="1"/>
    </w:pPr>
    <w:rPr>
      <w:rFonts w:eastAsia="Times New Roman" w:cs="Times New Roman"/>
      <w:sz w:val="24"/>
      <w:szCs w:val="24"/>
    </w:rPr>
  </w:style>
  <w:style w:type="character" w:customStyle="1" w:styleId="bold">
    <w:name w:val="bold"/>
    <w:basedOn w:val="DefaultParagraphFont"/>
    <w:rsid w:val="00433C29"/>
  </w:style>
  <w:style w:type="character" w:styleId="FollowedHyperlink">
    <w:name w:val="FollowedHyperlink"/>
    <w:basedOn w:val="DefaultParagraphFont"/>
    <w:uiPriority w:val="99"/>
    <w:semiHidden/>
    <w:unhideWhenUsed/>
    <w:rsid w:val="000D54E3"/>
    <w:rPr>
      <w:color w:val="800080" w:themeColor="followedHyperlink"/>
      <w:u w:val="single"/>
    </w:rPr>
  </w:style>
  <w:style w:type="paragraph" w:styleId="BalloonText">
    <w:name w:val="Balloon Text"/>
    <w:basedOn w:val="Normal"/>
    <w:link w:val="BalloonTextChar"/>
    <w:uiPriority w:val="99"/>
    <w:semiHidden/>
    <w:unhideWhenUsed/>
    <w:rsid w:val="005F011A"/>
    <w:rPr>
      <w:rFonts w:ascii="Tahoma" w:hAnsi="Tahoma" w:cs="Tahoma"/>
      <w:sz w:val="16"/>
      <w:szCs w:val="16"/>
    </w:rPr>
  </w:style>
  <w:style w:type="character" w:customStyle="1" w:styleId="BalloonTextChar">
    <w:name w:val="Balloon Text Char"/>
    <w:basedOn w:val="DefaultParagraphFont"/>
    <w:link w:val="BalloonText"/>
    <w:uiPriority w:val="99"/>
    <w:semiHidden/>
    <w:rsid w:val="005F011A"/>
    <w:rPr>
      <w:rFonts w:ascii="Tahoma" w:hAnsi="Tahoma" w:cs="Tahoma"/>
      <w:sz w:val="16"/>
      <w:szCs w:val="16"/>
    </w:rPr>
  </w:style>
  <w:style w:type="character" w:styleId="CommentReference">
    <w:name w:val="annotation reference"/>
    <w:basedOn w:val="DefaultParagraphFont"/>
    <w:uiPriority w:val="99"/>
    <w:semiHidden/>
    <w:unhideWhenUsed/>
    <w:rsid w:val="00E437EF"/>
    <w:rPr>
      <w:sz w:val="16"/>
      <w:szCs w:val="16"/>
    </w:rPr>
  </w:style>
  <w:style w:type="paragraph" w:styleId="CommentText">
    <w:name w:val="annotation text"/>
    <w:basedOn w:val="Normal"/>
    <w:link w:val="CommentTextChar"/>
    <w:uiPriority w:val="99"/>
    <w:semiHidden/>
    <w:unhideWhenUsed/>
    <w:rsid w:val="00E437EF"/>
    <w:rPr>
      <w:sz w:val="20"/>
      <w:szCs w:val="20"/>
    </w:rPr>
  </w:style>
  <w:style w:type="character" w:customStyle="1" w:styleId="CommentTextChar">
    <w:name w:val="Comment Text Char"/>
    <w:basedOn w:val="DefaultParagraphFont"/>
    <w:link w:val="CommentText"/>
    <w:uiPriority w:val="99"/>
    <w:semiHidden/>
    <w:rsid w:val="00E437E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37EF"/>
    <w:rPr>
      <w:b/>
      <w:bCs/>
    </w:rPr>
  </w:style>
  <w:style w:type="character" w:customStyle="1" w:styleId="CommentSubjectChar">
    <w:name w:val="Comment Subject Char"/>
    <w:basedOn w:val="CommentTextChar"/>
    <w:link w:val="CommentSubject"/>
    <w:uiPriority w:val="99"/>
    <w:semiHidden/>
    <w:rsid w:val="00E437EF"/>
    <w:rPr>
      <w:rFonts w:ascii="Times New Roman" w:hAnsi="Times New Roman"/>
      <w:b/>
      <w:bCs/>
      <w:sz w:val="20"/>
      <w:szCs w:val="20"/>
    </w:rPr>
  </w:style>
  <w:style w:type="paragraph" w:styleId="Revision">
    <w:name w:val="Revision"/>
    <w:hidden/>
    <w:uiPriority w:val="99"/>
    <w:semiHidden/>
    <w:rsid w:val="007462E9"/>
    <w:pPr>
      <w:widowControl/>
      <w:autoSpaceDE/>
      <w:autoSpaceDN/>
    </w:pPr>
    <w:rPr>
      <w:rFonts w:ascii="Times New Roman" w:hAnsi="Times New Roman"/>
    </w:rPr>
  </w:style>
  <w:style w:type="character" w:customStyle="1" w:styleId="UnresolvedMention2">
    <w:name w:val="Unresolved Mention2"/>
    <w:basedOn w:val="DefaultParagraphFont"/>
    <w:uiPriority w:val="99"/>
    <w:semiHidden/>
    <w:unhideWhenUsed/>
    <w:rsid w:val="00A67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69524">
      <w:bodyDiv w:val="1"/>
      <w:marLeft w:val="0"/>
      <w:marRight w:val="0"/>
      <w:marTop w:val="0"/>
      <w:marBottom w:val="0"/>
      <w:divBdr>
        <w:top w:val="none" w:sz="0" w:space="0" w:color="auto"/>
        <w:left w:val="none" w:sz="0" w:space="0" w:color="auto"/>
        <w:bottom w:val="none" w:sz="0" w:space="0" w:color="auto"/>
        <w:right w:val="none" w:sz="0" w:space="0" w:color="auto"/>
      </w:divBdr>
    </w:div>
    <w:div w:id="1083988135">
      <w:bodyDiv w:val="1"/>
      <w:marLeft w:val="0"/>
      <w:marRight w:val="0"/>
      <w:marTop w:val="0"/>
      <w:marBottom w:val="0"/>
      <w:divBdr>
        <w:top w:val="none" w:sz="0" w:space="0" w:color="auto"/>
        <w:left w:val="none" w:sz="0" w:space="0" w:color="auto"/>
        <w:bottom w:val="none" w:sz="0" w:space="0" w:color="auto"/>
        <w:right w:val="none" w:sz="0" w:space="0" w:color="auto"/>
      </w:divBdr>
      <w:divsChild>
        <w:div w:id="865212540">
          <w:marLeft w:val="0"/>
          <w:marRight w:val="0"/>
          <w:marTop w:val="0"/>
          <w:marBottom w:val="0"/>
          <w:divBdr>
            <w:top w:val="none" w:sz="0" w:space="0" w:color="auto"/>
            <w:left w:val="none" w:sz="0" w:space="0" w:color="auto"/>
            <w:bottom w:val="single" w:sz="6" w:space="0" w:color="EFEFEF"/>
            <w:right w:val="none" w:sz="0" w:space="0" w:color="auto"/>
          </w:divBdr>
          <w:divsChild>
            <w:div w:id="170147723">
              <w:marLeft w:val="0"/>
              <w:marRight w:val="0"/>
              <w:marTop w:val="0"/>
              <w:marBottom w:val="0"/>
              <w:divBdr>
                <w:top w:val="none" w:sz="0" w:space="0" w:color="auto"/>
                <w:left w:val="none" w:sz="0" w:space="0" w:color="auto"/>
                <w:bottom w:val="none" w:sz="0" w:space="0" w:color="auto"/>
                <w:right w:val="none" w:sz="0" w:space="0" w:color="auto"/>
              </w:divBdr>
            </w:div>
            <w:div w:id="1750930935">
              <w:marLeft w:val="0"/>
              <w:marRight w:val="0"/>
              <w:marTop w:val="0"/>
              <w:marBottom w:val="0"/>
              <w:divBdr>
                <w:top w:val="none" w:sz="0" w:space="0" w:color="auto"/>
                <w:left w:val="none" w:sz="0" w:space="0" w:color="auto"/>
                <w:bottom w:val="none" w:sz="0" w:space="0" w:color="auto"/>
                <w:right w:val="none" w:sz="0" w:space="0" w:color="auto"/>
              </w:divBdr>
              <w:divsChild>
                <w:div w:id="13775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0967">
          <w:marLeft w:val="0"/>
          <w:marRight w:val="0"/>
          <w:marTop w:val="300"/>
          <w:marBottom w:val="0"/>
          <w:divBdr>
            <w:top w:val="none" w:sz="0" w:space="0" w:color="auto"/>
            <w:left w:val="none" w:sz="0" w:space="0" w:color="auto"/>
            <w:bottom w:val="none" w:sz="0" w:space="0" w:color="auto"/>
            <w:right w:val="none" w:sz="0" w:space="0" w:color="auto"/>
          </w:divBdr>
          <w:divsChild>
            <w:div w:id="1599094599">
              <w:marLeft w:val="-1350"/>
              <w:marRight w:val="0"/>
              <w:marTop w:val="0"/>
              <w:marBottom w:val="0"/>
              <w:divBdr>
                <w:top w:val="none" w:sz="0" w:space="0" w:color="auto"/>
                <w:left w:val="none" w:sz="0" w:space="0" w:color="auto"/>
                <w:bottom w:val="none" w:sz="0" w:space="0" w:color="auto"/>
                <w:right w:val="none" w:sz="0" w:space="0" w:color="auto"/>
              </w:divBdr>
              <w:divsChild>
                <w:div w:id="563764063">
                  <w:marLeft w:val="0"/>
                  <w:marRight w:val="0"/>
                  <w:marTop w:val="0"/>
                  <w:marBottom w:val="0"/>
                  <w:divBdr>
                    <w:top w:val="none" w:sz="0" w:space="0" w:color="auto"/>
                    <w:left w:val="none" w:sz="0" w:space="0" w:color="auto"/>
                    <w:bottom w:val="none" w:sz="0" w:space="0" w:color="auto"/>
                    <w:right w:val="none" w:sz="0" w:space="0" w:color="auto"/>
                  </w:divBdr>
                  <w:divsChild>
                    <w:div w:id="202334225">
                      <w:marLeft w:val="0"/>
                      <w:marRight w:val="0"/>
                      <w:marTop w:val="0"/>
                      <w:marBottom w:val="0"/>
                      <w:divBdr>
                        <w:top w:val="none" w:sz="0" w:space="0" w:color="auto"/>
                        <w:left w:val="none" w:sz="0" w:space="0" w:color="auto"/>
                        <w:bottom w:val="none" w:sz="0" w:space="0" w:color="auto"/>
                        <w:right w:val="none" w:sz="0" w:space="0" w:color="auto"/>
                      </w:divBdr>
                      <w:divsChild>
                        <w:div w:id="1839807139">
                          <w:marLeft w:val="0"/>
                          <w:marRight w:val="0"/>
                          <w:marTop w:val="0"/>
                          <w:marBottom w:val="0"/>
                          <w:divBdr>
                            <w:top w:val="single" w:sz="6" w:space="0" w:color="C7C7C7"/>
                            <w:left w:val="single" w:sz="6" w:space="0" w:color="C7C7C7"/>
                            <w:bottom w:val="single" w:sz="6" w:space="0" w:color="C7C7C7"/>
                            <w:right w:val="single" w:sz="6" w:space="0" w:color="C7C7C7"/>
                          </w:divBdr>
                          <w:divsChild>
                            <w:div w:id="1657413347">
                              <w:marLeft w:val="0"/>
                              <w:marRight w:val="0"/>
                              <w:marTop w:val="100"/>
                              <w:marBottom w:val="100"/>
                              <w:divBdr>
                                <w:top w:val="none" w:sz="0" w:space="11" w:color="auto"/>
                                <w:left w:val="none" w:sz="0" w:space="0" w:color="auto"/>
                                <w:bottom w:val="single" w:sz="6" w:space="11" w:color="C7C7C7"/>
                                <w:right w:val="none" w:sz="0" w:space="0" w:color="auto"/>
                              </w:divBdr>
                            </w:div>
                            <w:div w:id="157158478">
                              <w:marLeft w:val="0"/>
                              <w:marRight w:val="0"/>
                              <w:marTop w:val="100"/>
                              <w:marBottom w:val="100"/>
                              <w:divBdr>
                                <w:top w:val="none" w:sz="0" w:space="11" w:color="auto"/>
                                <w:left w:val="none" w:sz="0" w:space="0" w:color="auto"/>
                                <w:bottom w:val="single" w:sz="6" w:space="11" w:color="C7C7C7"/>
                                <w:right w:val="none" w:sz="0" w:space="0" w:color="auto"/>
                              </w:divBdr>
                            </w:div>
                            <w:div w:id="1804620827">
                              <w:marLeft w:val="0"/>
                              <w:marRight w:val="0"/>
                              <w:marTop w:val="100"/>
                              <w:marBottom w:val="100"/>
                              <w:divBdr>
                                <w:top w:val="none" w:sz="0" w:space="11" w:color="auto"/>
                                <w:left w:val="none" w:sz="0" w:space="0" w:color="auto"/>
                                <w:bottom w:val="single" w:sz="6" w:space="11" w:color="C7C7C7"/>
                                <w:right w:val="none" w:sz="0" w:space="0" w:color="auto"/>
                              </w:divBdr>
                              <w:divsChild>
                                <w:div w:id="684524167">
                                  <w:marLeft w:val="0"/>
                                  <w:marRight w:val="0"/>
                                  <w:marTop w:val="0"/>
                                  <w:marBottom w:val="0"/>
                                  <w:divBdr>
                                    <w:top w:val="none" w:sz="0" w:space="0" w:color="auto"/>
                                    <w:left w:val="none" w:sz="0" w:space="0" w:color="auto"/>
                                    <w:bottom w:val="none" w:sz="0" w:space="0" w:color="auto"/>
                                    <w:right w:val="none" w:sz="0" w:space="0" w:color="auto"/>
                                  </w:divBdr>
                                </w:div>
                              </w:divsChild>
                            </w:div>
                            <w:div w:id="547451710">
                              <w:marLeft w:val="0"/>
                              <w:marRight w:val="0"/>
                              <w:marTop w:val="100"/>
                              <w:marBottom w:val="100"/>
                              <w:divBdr>
                                <w:top w:val="none" w:sz="0" w:space="11" w:color="auto"/>
                                <w:left w:val="none" w:sz="0" w:space="0" w:color="auto"/>
                                <w:bottom w:val="single" w:sz="6" w:space="11" w:color="C7C7C7"/>
                                <w:right w:val="none" w:sz="0" w:space="0" w:color="auto"/>
                              </w:divBdr>
                            </w:div>
                            <w:div w:id="7015939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5299490">
              <w:marLeft w:val="0"/>
              <w:marRight w:val="0"/>
              <w:marTop w:val="0"/>
              <w:marBottom w:val="0"/>
              <w:divBdr>
                <w:top w:val="none" w:sz="0" w:space="0" w:color="auto"/>
                <w:left w:val="none" w:sz="0" w:space="0" w:color="auto"/>
                <w:bottom w:val="none" w:sz="0" w:space="0" w:color="auto"/>
                <w:right w:val="none" w:sz="0" w:space="0" w:color="auto"/>
              </w:divBdr>
              <w:divsChild>
                <w:div w:id="846485047">
                  <w:marLeft w:val="0"/>
                  <w:marRight w:val="0"/>
                  <w:marTop w:val="75"/>
                  <w:marBottom w:val="0"/>
                  <w:divBdr>
                    <w:top w:val="none" w:sz="0" w:space="0" w:color="auto"/>
                    <w:left w:val="none" w:sz="0" w:space="0" w:color="auto"/>
                    <w:bottom w:val="none" w:sz="0" w:space="0" w:color="auto"/>
                    <w:right w:val="none" w:sz="0" w:space="0" w:color="auto"/>
                  </w:divBdr>
                </w:div>
                <w:div w:id="1479151536">
                  <w:marLeft w:val="0"/>
                  <w:marRight w:val="0"/>
                  <w:marTop w:val="0"/>
                  <w:marBottom w:val="0"/>
                  <w:divBdr>
                    <w:top w:val="none" w:sz="0" w:space="0" w:color="auto"/>
                    <w:left w:val="none" w:sz="0" w:space="0" w:color="auto"/>
                    <w:bottom w:val="none" w:sz="0" w:space="0" w:color="auto"/>
                    <w:right w:val="none" w:sz="0" w:space="0" w:color="auto"/>
                  </w:divBdr>
                  <w:divsChild>
                    <w:div w:id="5891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88137">
      <w:bodyDiv w:val="1"/>
      <w:marLeft w:val="0"/>
      <w:marRight w:val="0"/>
      <w:marTop w:val="0"/>
      <w:marBottom w:val="0"/>
      <w:divBdr>
        <w:top w:val="none" w:sz="0" w:space="0" w:color="auto"/>
        <w:left w:val="none" w:sz="0" w:space="0" w:color="auto"/>
        <w:bottom w:val="none" w:sz="0" w:space="0" w:color="auto"/>
        <w:right w:val="none" w:sz="0" w:space="0" w:color="auto"/>
      </w:divBdr>
    </w:div>
    <w:div w:id="1753509160">
      <w:bodyDiv w:val="1"/>
      <w:marLeft w:val="0"/>
      <w:marRight w:val="0"/>
      <w:marTop w:val="0"/>
      <w:marBottom w:val="0"/>
      <w:divBdr>
        <w:top w:val="none" w:sz="0" w:space="0" w:color="auto"/>
        <w:left w:val="none" w:sz="0" w:space="0" w:color="auto"/>
        <w:bottom w:val="none" w:sz="0" w:space="0" w:color="auto"/>
        <w:right w:val="none" w:sz="0" w:space="0" w:color="auto"/>
      </w:divBdr>
    </w:div>
    <w:div w:id="20157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express.net/chu-de/trung-quoc-451" TargetMode="External"/><Relationship Id="rId13" Type="http://schemas.openxmlformats.org/officeDocument/2006/relationships/hyperlink" Target="https://vnexpress.net/chu-de/trung-quoc-451" TargetMode="External"/><Relationship Id="rId3" Type="http://schemas.openxmlformats.org/officeDocument/2006/relationships/styles" Target="styles.xml"/><Relationship Id="rId7" Type="http://schemas.openxmlformats.org/officeDocument/2006/relationships/hyperlink" Target="https://vnexpress.net/chu-de/trung-quoc-451" TargetMode="External"/><Relationship Id="rId12" Type="http://schemas.openxmlformats.org/officeDocument/2006/relationships/hyperlink" Target="https://vnexpress.net/chu-de/lao-24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nexpress.net/chu-de/lao-2407"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E3C71-5083-469F-97A1-273F9557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Le Dieu</dc:creator>
  <cp:lastModifiedBy>DSVN</cp:lastModifiedBy>
  <cp:revision>3</cp:revision>
  <dcterms:created xsi:type="dcterms:W3CDTF">2022-02-18T06:18:00Z</dcterms:created>
  <dcterms:modified xsi:type="dcterms:W3CDTF">2022-02-18T06:21:00Z</dcterms:modified>
</cp:coreProperties>
</file>